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40" w:line="220" w:lineRule="auto"/>
        <w:ind w:left="4654"/>
        <w:outlineLvl w:val="0"/>
        <w:rPr>
          <w:rFonts w:ascii="楷体" w:hAnsi="楷体" w:eastAsia="楷体" w:cs="楷体"/>
          <w:sz w:val="43"/>
          <w:szCs w:val="43"/>
        </w:rPr>
      </w:pPr>
      <w:r>
        <w:rPr>
          <w:rFonts w:ascii="楷体" w:hAnsi="楷体" w:eastAsia="楷体" w:cs="楷体"/>
          <w:spacing w:val="-8"/>
          <w:sz w:val="43"/>
          <w:szCs w:val="43"/>
        </w:rPr>
        <w:t>2021</w:t>
      </w:r>
      <w:r>
        <w:rPr>
          <w:rFonts w:ascii="楷体" w:hAnsi="楷体" w:eastAsia="楷体" w:cs="楷体"/>
          <w:spacing w:val="-90"/>
          <w:sz w:val="43"/>
          <w:szCs w:val="43"/>
        </w:rPr>
        <w:t xml:space="preserve"> </w:t>
      </w:r>
      <w:r>
        <w:rPr>
          <w:rFonts w:ascii="楷体" w:hAnsi="楷体" w:eastAsia="楷体" w:cs="楷体"/>
          <w:spacing w:val="-8"/>
          <w:sz w:val="43"/>
          <w:szCs w:val="43"/>
        </w:rPr>
        <w:t>年</w:t>
      </w:r>
      <w:r>
        <w:rPr>
          <w:rFonts w:ascii="楷体" w:hAnsi="楷体" w:eastAsia="楷体" w:cs="楷体"/>
          <w:spacing w:val="-67"/>
          <w:sz w:val="43"/>
          <w:szCs w:val="43"/>
        </w:rPr>
        <w:t xml:space="preserve"> </w:t>
      </w:r>
      <w:r>
        <w:rPr>
          <w:rFonts w:ascii="楷体" w:hAnsi="楷体" w:eastAsia="楷体" w:cs="楷体"/>
          <w:spacing w:val="-8"/>
          <w:sz w:val="43"/>
          <w:szCs w:val="43"/>
        </w:rPr>
        <w:t>8</w:t>
      </w:r>
      <w:r>
        <w:rPr>
          <w:rFonts w:ascii="楷体" w:hAnsi="楷体" w:eastAsia="楷体" w:cs="楷体"/>
          <w:spacing w:val="-62"/>
          <w:sz w:val="43"/>
          <w:szCs w:val="43"/>
        </w:rPr>
        <w:t xml:space="preserve"> </w:t>
      </w:r>
      <w:r>
        <w:rPr>
          <w:rFonts w:ascii="楷体" w:hAnsi="楷体" w:eastAsia="楷体" w:cs="楷体"/>
          <w:spacing w:val="-8"/>
          <w:sz w:val="43"/>
          <w:szCs w:val="43"/>
        </w:rPr>
        <w:t>月</w:t>
      </w:r>
    </w:p>
    <w:p>
      <w:pPr>
        <w:spacing w:line="220" w:lineRule="auto"/>
        <w:rPr>
          <w:rFonts w:ascii="楷体" w:hAnsi="楷体" w:eastAsia="楷体" w:cs="楷体"/>
          <w:sz w:val="43"/>
          <w:szCs w:val="43"/>
        </w:rPr>
        <w:sectPr>
          <w:headerReference r:id="rId5" w:type="default"/>
          <w:pgSz w:w="11906" w:h="16839"/>
          <w:pgMar w:top="400" w:right="0" w:bottom="0" w:left="0" w:header="0" w:footer="0" w:gutter="0"/>
          <w:cols w:space="720" w:num="1"/>
        </w:sectPr>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2" w:lineRule="auto"/>
      </w:pPr>
    </w:p>
    <w:p>
      <w:pPr>
        <w:pStyle w:val="2"/>
        <w:spacing w:line="262" w:lineRule="auto"/>
      </w:pPr>
    </w:p>
    <w:p>
      <w:pPr>
        <w:spacing w:before="231" w:line="223" w:lineRule="auto"/>
        <w:ind w:left="1186"/>
        <w:rPr>
          <w:rFonts w:ascii="黑体" w:hAnsi="黑体" w:eastAsia="黑体" w:cs="黑体"/>
          <w:sz w:val="71"/>
          <w:szCs w:val="71"/>
        </w:rPr>
      </w:pPr>
      <w:r>
        <w:rPr>
          <w:rFonts w:ascii="黑体" w:hAnsi="黑体" w:eastAsia="黑体" w:cs="黑体"/>
          <w:spacing w:val="6"/>
          <w:sz w:val="71"/>
          <w:szCs w:val="71"/>
        </w:rPr>
        <w:t>河北省社会主义学院</w:t>
      </w:r>
    </w:p>
    <w:p>
      <w:pPr>
        <w:spacing w:before="77" w:line="224" w:lineRule="auto"/>
        <w:jc w:val="right"/>
        <w:rPr>
          <w:rFonts w:ascii="黑体" w:hAnsi="黑体" w:eastAsia="黑体" w:cs="黑体"/>
          <w:sz w:val="71"/>
          <w:szCs w:val="71"/>
        </w:rPr>
      </w:pPr>
      <w:r>
        <w:rPr>
          <w:rFonts w:ascii="黑体" w:hAnsi="黑体" w:eastAsia="黑体" w:cs="黑体"/>
          <w:spacing w:val="4"/>
          <w:sz w:val="71"/>
          <w:szCs w:val="71"/>
        </w:rPr>
        <w:t>2020</w:t>
      </w:r>
      <w:r>
        <w:rPr>
          <w:rFonts w:ascii="黑体" w:hAnsi="黑体" w:eastAsia="黑体" w:cs="黑体"/>
          <w:spacing w:val="-135"/>
          <w:sz w:val="71"/>
          <w:szCs w:val="71"/>
        </w:rPr>
        <w:t xml:space="preserve"> </w:t>
      </w:r>
      <w:r>
        <w:rPr>
          <w:rFonts w:ascii="黑体" w:hAnsi="黑体" w:eastAsia="黑体" w:cs="黑体"/>
          <w:spacing w:val="4"/>
          <w:sz w:val="71"/>
          <w:szCs w:val="71"/>
        </w:rPr>
        <w:t>年度部门决算公开文本</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72" w:line="166" w:lineRule="auto"/>
        <w:ind w:left="2971"/>
        <w:rPr>
          <w:rFonts w:ascii="微软雅黑" w:hAnsi="微软雅黑" w:eastAsia="微软雅黑" w:cs="微软雅黑"/>
          <w:sz w:val="40"/>
          <w:szCs w:val="40"/>
        </w:rPr>
      </w:pPr>
      <w:r>
        <w:rPr>
          <w:rFonts w:ascii="微软雅黑" w:hAnsi="微软雅黑" w:eastAsia="微软雅黑" w:cs="微软雅黑"/>
          <w:color w:val="DADADA"/>
          <w:spacing w:val="5"/>
          <w:sz w:val="40"/>
          <w:szCs w:val="40"/>
        </w:rPr>
        <w:t>二。二一年八月</w:t>
      </w:r>
    </w:p>
    <w:p>
      <w:pPr>
        <w:spacing w:before="113" w:line="226" w:lineRule="auto"/>
        <w:ind w:left="3517"/>
        <w:rPr>
          <w:rFonts w:ascii="黑体" w:hAnsi="黑体" w:eastAsia="黑体" w:cs="黑体"/>
          <w:sz w:val="47"/>
          <w:szCs w:val="47"/>
        </w:rPr>
      </w:pPr>
      <w:r>
        <w:rPr>
          <w:rFonts w:ascii="黑体" w:hAnsi="黑体" w:eastAsia="黑体" w:cs="黑体"/>
          <w:spacing w:val="-35"/>
          <w:sz w:val="47"/>
          <w:szCs w:val="47"/>
        </w:rPr>
        <w:t>目</w:t>
      </w:r>
      <w:r>
        <w:rPr>
          <w:rFonts w:ascii="黑体" w:hAnsi="黑体" w:eastAsia="黑体" w:cs="黑体"/>
          <w:spacing w:val="10"/>
          <w:sz w:val="47"/>
          <w:szCs w:val="47"/>
        </w:rPr>
        <w:t xml:space="preserve">    </w:t>
      </w:r>
      <w:r>
        <w:rPr>
          <w:rFonts w:ascii="黑体" w:hAnsi="黑体" w:eastAsia="黑体" w:cs="黑体"/>
          <w:spacing w:val="-35"/>
          <w:sz w:val="47"/>
          <w:szCs w:val="47"/>
        </w:rPr>
        <w:t>录</w:t>
      </w:r>
    </w:p>
    <w:p>
      <w:pPr>
        <w:spacing w:line="226" w:lineRule="auto"/>
        <w:rPr>
          <w:rFonts w:ascii="黑体" w:hAnsi="黑体" w:eastAsia="黑体" w:cs="黑体"/>
          <w:sz w:val="47"/>
          <w:szCs w:val="47"/>
        </w:rPr>
        <w:sectPr>
          <w:headerReference r:id="rId6" w:type="default"/>
          <w:pgSz w:w="11906" w:h="16839"/>
          <w:pgMar w:top="400" w:right="1554" w:bottom="0" w:left="1553"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101" w:line="640" w:lineRule="exact"/>
        <w:ind w:left="398"/>
        <w:rPr>
          <w:rFonts w:ascii="黑体" w:hAnsi="黑体" w:eastAsia="黑体" w:cs="黑体"/>
          <w:sz w:val="31"/>
          <w:szCs w:val="31"/>
        </w:rPr>
      </w:pPr>
      <w:r>
        <w:rPr>
          <w:rFonts w:ascii="黑体" w:hAnsi="黑体" w:eastAsia="黑体" w:cs="黑体"/>
          <w:spacing w:val="5"/>
          <w:position w:val="24"/>
          <w:sz w:val="31"/>
          <w:szCs w:val="31"/>
        </w:rPr>
        <w:t>第一部分</w:t>
      </w:r>
      <w:r>
        <w:rPr>
          <w:rFonts w:ascii="黑体" w:hAnsi="黑体" w:eastAsia="黑体" w:cs="黑体"/>
          <w:spacing w:val="13"/>
          <w:position w:val="24"/>
          <w:sz w:val="31"/>
          <w:szCs w:val="31"/>
        </w:rPr>
        <w:t xml:space="preserve">   </w:t>
      </w:r>
      <w:r>
        <w:rPr>
          <w:rFonts w:ascii="黑体" w:hAnsi="黑体" w:eastAsia="黑体" w:cs="黑体"/>
          <w:spacing w:val="5"/>
          <w:position w:val="24"/>
          <w:sz w:val="31"/>
          <w:szCs w:val="31"/>
        </w:rPr>
        <w:t>部门概况</w:t>
      </w:r>
    </w:p>
    <w:p>
      <w:pPr>
        <w:spacing w:before="1" w:line="221" w:lineRule="auto"/>
        <w:ind w:left="1052"/>
        <w:rPr>
          <w:rFonts w:ascii="仿宋" w:hAnsi="仿宋" w:eastAsia="仿宋" w:cs="仿宋"/>
          <w:sz w:val="31"/>
          <w:szCs w:val="31"/>
        </w:rPr>
      </w:pPr>
      <w:r>
        <w:rPr>
          <w:rFonts w:ascii="仿宋" w:hAnsi="仿宋" w:eastAsia="仿宋" w:cs="仿宋"/>
          <w:spacing w:val="4"/>
          <w:sz w:val="31"/>
          <w:szCs w:val="31"/>
        </w:rPr>
        <w:t>一、部门职责</w:t>
      </w:r>
    </w:p>
    <w:p>
      <w:pPr>
        <w:spacing w:before="269" w:line="222" w:lineRule="auto"/>
        <w:ind w:left="1049"/>
        <w:rPr>
          <w:rFonts w:ascii="仿宋" w:hAnsi="仿宋" w:eastAsia="仿宋" w:cs="仿宋"/>
          <w:sz w:val="31"/>
          <w:szCs w:val="31"/>
        </w:rPr>
      </w:pPr>
      <w:r>
        <w:rPr>
          <w:rFonts w:ascii="仿宋" w:hAnsi="仿宋" w:eastAsia="仿宋" w:cs="仿宋"/>
          <w:spacing w:val="4"/>
          <w:sz w:val="31"/>
          <w:szCs w:val="31"/>
        </w:rPr>
        <w:t>二、机构设置</w:t>
      </w:r>
    </w:p>
    <w:p>
      <w:pPr>
        <w:spacing w:before="265" w:line="640" w:lineRule="exact"/>
        <w:ind w:left="398"/>
        <w:rPr>
          <w:rFonts w:ascii="黑体" w:hAnsi="黑体" w:eastAsia="黑体" w:cs="黑体"/>
          <w:sz w:val="31"/>
          <w:szCs w:val="31"/>
        </w:rPr>
      </w:pPr>
      <w:r>
        <w:rPr>
          <w:rFonts w:ascii="黑体" w:hAnsi="黑体" w:eastAsia="黑体" w:cs="黑体"/>
          <w:spacing w:val="7"/>
          <w:position w:val="24"/>
          <w:sz w:val="31"/>
          <w:szCs w:val="31"/>
        </w:rPr>
        <w:t xml:space="preserve">第二部分   </w:t>
      </w:r>
      <w:r>
        <w:rPr>
          <w:rFonts w:ascii="Times New Roman" w:hAnsi="Times New Roman" w:eastAsia="Times New Roman" w:cs="Times New Roman"/>
          <w:spacing w:val="7"/>
          <w:position w:val="24"/>
          <w:sz w:val="31"/>
          <w:szCs w:val="31"/>
        </w:rPr>
        <w:t xml:space="preserve">2020 </w:t>
      </w:r>
      <w:r>
        <w:rPr>
          <w:rFonts w:ascii="黑体" w:hAnsi="黑体" w:eastAsia="黑体" w:cs="黑体"/>
          <w:spacing w:val="7"/>
          <w:position w:val="24"/>
          <w:sz w:val="31"/>
          <w:szCs w:val="31"/>
        </w:rPr>
        <w:t>年部门决算情况说明</w:t>
      </w:r>
    </w:p>
    <w:p>
      <w:pPr>
        <w:spacing w:before="1" w:line="221" w:lineRule="auto"/>
        <w:ind w:left="1047"/>
        <w:rPr>
          <w:rFonts w:ascii="仿宋" w:hAnsi="仿宋" w:eastAsia="仿宋" w:cs="仿宋"/>
          <w:sz w:val="31"/>
          <w:szCs w:val="31"/>
        </w:rPr>
      </w:pPr>
      <w:r>
        <w:rPr>
          <w:rFonts w:ascii="仿宋" w:hAnsi="仿宋" w:eastAsia="仿宋" w:cs="仿宋"/>
          <w:spacing w:val="7"/>
          <w:sz w:val="31"/>
          <w:szCs w:val="31"/>
        </w:rPr>
        <w:t>一、收入支出决算总体情况说明</w:t>
      </w:r>
    </w:p>
    <w:p>
      <w:pPr>
        <w:spacing w:before="268" w:line="222" w:lineRule="auto"/>
        <w:ind w:left="1044"/>
        <w:rPr>
          <w:rFonts w:ascii="仿宋" w:hAnsi="仿宋" w:eastAsia="仿宋" w:cs="仿宋"/>
          <w:sz w:val="31"/>
          <w:szCs w:val="31"/>
        </w:rPr>
      </w:pPr>
      <w:r>
        <w:rPr>
          <w:rFonts w:ascii="仿宋" w:hAnsi="仿宋" w:eastAsia="仿宋" w:cs="仿宋"/>
          <w:spacing w:val="6"/>
          <w:sz w:val="31"/>
          <w:szCs w:val="31"/>
        </w:rPr>
        <w:t>二、收入决算情况说明</w:t>
      </w:r>
    </w:p>
    <w:p>
      <w:pPr>
        <w:spacing w:before="268" w:line="222" w:lineRule="auto"/>
        <w:ind w:left="1050"/>
        <w:rPr>
          <w:rFonts w:ascii="仿宋" w:hAnsi="仿宋" w:eastAsia="仿宋" w:cs="仿宋"/>
          <w:sz w:val="31"/>
          <w:szCs w:val="31"/>
        </w:rPr>
      </w:pPr>
      <w:r>
        <w:rPr>
          <w:rFonts w:ascii="仿宋" w:hAnsi="仿宋" w:eastAsia="仿宋" w:cs="仿宋"/>
          <w:spacing w:val="6"/>
          <w:sz w:val="31"/>
          <w:szCs w:val="31"/>
        </w:rPr>
        <w:t>三、支出决算情况说明</w:t>
      </w:r>
    </w:p>
    <w:p>
      <w:pPr>
        <w:spacing w:before="265" w:line="222" w:lineRule="auto"/>
        <w:ind w:left="1064"/>
        <w:rPr>
          <w:rFonts w:ascii="仿宋" w:hAnsi="仿宋" w:eastAsia="仿宋" w:cs="仿宋"/>
          <w:sz w:val="31"/>
          <w:szCs w:val="31"/>
        </w:rPr>
      </w:pPr>
      <w:r>
        <w:rPr>
          <w:rFonts w:ascii="仿宋" w:hAnsi="仿宋" w:eastAsia="仿宋" w:cs="仿宋"/>
          <w:spacing w:val="7"/>
          <w:sz w:val="31"/>
          <w:szCs w:val="31"/>
        </w:rPr>
        <w:t>四、财政拨款收入支出决算总体情况说明</w:t>
      </w:r>
    </w:p>
    <w:p>
      <w:pPr>
        <w:spacing w:before="268" w:line="222" w:lineRule="auto"/>
        <w:ind w:left="1038"/>
        <w:rPr>
          <w:rFonts w:ascii="仿宋" w:hAnsi="仿宋" w:eastAsia="仿宋" w:cs="仿宋"/>
          <w:sz w:val="31"/>
          <w:szCs w:val="31"/>
        </w:rPr>
      </w:pPr>
      <w:r>
        <w:rPr>
          <w:rFonts w:ascii="仿宋" w:hAnsi="仿宋" w:eastAsia="仿宋" w:cs="仿宋"/>
          <w:spacing w:val="5"/>
          <w:sz w:val="31"/>
          <w:szCs w:val="31"/>
        </w:rPr>
        <w:t>五、一般公共预算</w:t>
      </w:r>
      <w:r>
        <w:rPr>
          <w:rFonts w:ascii="仿宋" w:hAnsi="仿宋" w:eastAsia="仿宋" w:cs="仿宋"/>
          <w:spacing w:val="-103"/>
          <w:sz w:val="31"/>
          <w:szCs w:val="31"/>
        </w:rPr>
        <w:t xml:space="preserve"> </w:t>
      </w:r>
      <w:r>
        <w:rPr>
          <w:rFonts w:ascii="仿宋" w:hAnsi="仿宋" w:eastAsia="仿宋" w:cs="仿宋"/>
          <w:spacing w:val="5"/>
          <w:sz w:val="31"/>
          <w:szCs w:val="31"/>
        </w:rPr>
        <w:t>“</w:t>
      </w:r>
      <w:r>
        <w:rPr>
          <w:rFonts w:ascii="仿宋" w:hAnsi="仿宋" w:eastAsia="仿宋" w:cs="仿宋"/>
          <w:spacing w:val="-118"/>
          <w:sz w:val="31"/>
          <w:szCs w:val="31"/>
        </w:rPr>
        <w:t xml:space="preserve"> </w:t>
      </w:r>
      <w:r>
        <w:rPr>
          <w:rFonts w:ascii="仿宋" w:hAnsi="仿宋" w:eastAsia="仿宋" w:cs="仿宋"/>
          <w:spacing w:val="5"/>
          <w:sz w:val="31"/>
          <w:szCs w:val="31"/>
        </w:rPr>
        <w:t>三公” 经费支出决算</w:t>
      </w:r>
      <w:r>
        <w:rPr>
          <w:rFonts w:ascii="仿宋" w:hAnsi="仿宋" w:eastAsia="仿宋" w:cs="仿宋"/>
          <w:spacing w:val="4"/>
          <w:sz w:val="31"/>
          <w:szCs w:val="31"/>
        </w:rPr>
        <w:t>情况说明</w:t>
      </w:r>
    </w:p>
    <w:p>
      <w:pPr>
        <w:spacing w:before="268" w:line="639" w:lineRule="exact"/>
        <w:ind w:left="1041"/>
        <w:rPr>
          <w:rFonts w:ascii="仿宋" w:hAnsi="仿宋" w:eastAsia="仿宋" w:cs="仿宋"/>
          <w:sz w:val="31"/>
          <w:szCs w:val="31"/>
        </w:rPr>
      </w:pPr>
      <w:r>
        <w:rPr>
          <w:rFonts w:ascii="仿宋" w:hAnsi="仿宋" w:eastAsia="仿宋" w:cs="仿宋"/>
          <w:spacing w:val="7"/>
          <w:position w:val="24"/>
          <w:sz w:val="31"/>
          <w:szCs w:val="31"/>
        </w:rPr>
        <w:t>六、预算绩效情况说明</w:t>
      </w:r>
    </w:p>
    <w:p>
      <w:pPr>
        <w:spacing w:line="221" w:lineRule="auto"/>
        <w:ind w:left="1034"/>
        <w:rPr>
          <w:rFonts w:ascii="仿宋" w:hAnsi="仿宋" w:eastAsia="仿宋" w:cs="仿宋"/>
          <w:sz w:val="31"/>
          <w:szCs w:val="31"/>
        </w:rPr>
      </w:pPr>
      <w:r>
        <w:rPr>
          <w:rFonts w:ascii="仿宋" w:hAnsi="仿宋" w:eastAsia="仿宋" w:cs="仿宋"/>
          <w:spacing w:val="7"/>
          <w:sz w:val="31"/>
          <w:szCs w:val="31"/>
        </w:rPr>
        <w:t>七、机关运行经费情况</w:t>
      </w:r>
    </w:p>
    <w:p>
      <w:pPr>
        <w:spacing w:before="270" w:line="222" w:lineRule="auto"/>
        <w:ind w:left="1033"/>
        <w:rPr>
          <w:rFonts w:ascii="仿宋" w:hAnsi="仿宋" w:eastAsia="仿宋" w:cs="仿宋"/>
          <w:sz w:val="31"/>
          <w:szCs w:val="31"/>
        </w:rPr>
      </w:pPr>
      <w:r>
        <w:rPr>
          <w:rFonts w:ascii="仿宋" w:hAnsi="仿宋" w:eastAsia="仿宋" w:cs="仿宋"/>
          <w:spacing w:val="7"/>
          <w:sz w:val="31"/>
          <w:szCs w:val="31"/>
        </w:rPr>
        <w:t>八、政府采购情况</w:t>
      </w:r>
    </w:p>
    <w:p>
      <w:pPr>
        <w:spacing w:before="268" w:line="222" w:lineRule="auto"/>
        <w:ind w:left="1031"/>
        <w:rPr>
          <w:rFonts w:ascii="仿宋" w:hAnsi="仿宋" w:eastAsia="仿宋" w:cs="仿宋"/>
          <w:sz w:val="31"/>
          <w:szCs w:val="31"/>
        </w:rPr>
      </w:pPr>
      <w:r>
        <w:rPr>
          <w:rFonts w:ascii="仿宋" w:hAnsi="仿宋" w:eastAsia="仿宋" w:cs="仿宋"/>
          <w:spacing w:val="8"/>
          <w:sz w:val="31"/>
          <w:szCs w:val="31"/>
        </w:rPr>
        <w:t>九、国有资产占用情况</w:t>
      </w:r>
    </w:p>
    <w:p>
      <w:pPr>
        <w:spacing w:before="265" w:line="640" w:lineRule="exact"/>
        <w:ind w:left="1041"/>
        <w:rPr>
          <w:rFonts w:ascii="仿宋" w:hAnsi="仿宋" w:eastAsia="仿宋" w:cs="仿宋"/>
          <w:sz w:val="31"/>
          <w:szCs w:val="31"/>
        </w:rPr>
      </w:pPr>
      <w:r>
        <w:rPr>
          <w:rFonts w:ascii="仿宋" w:hAnsi="仿宋" w:eastAsia="仿宋" w:cs="仿宋"/>
          <w:spacing w:val="7"/>
          <w:position w:val="24"/>
          <w:sz w:val="31"/>
          <w:szCs w:val="31"/>
        </w:rPr>
        <w:t>十、其他需要说明的情况</w:t>
      </w:r>
    </w:p>
    <w:p>
      <w:pPr>
        <w:spacing w:line="227" w:lineRule="auto"/>
        <w:ind w:left="398"/>
        <w:rPr>
          <w:rFonts w:ascii="黑体" w:hAnsi="黑体" w:eastAsia="黑体" w:cs="黑体"/>
          <w:sz w:val="31"/>
          <w:szCs w:val="31"/>
        </w:rPr>
      </w:pPr>
      <w:r>
        <w:rPr>
          <w:rFonts w:ascii="黑体" w:hAnsi="黑体" w:eastAsia="黑体" w:cs="黑体"/>
          <w:spacing w:val="7"/>
          <w:sz w:val="31"/>
          <w:szCs w:val="31"/>
        </w:rPr>
        <w:t>第三部分   名词解释</w:t>
      </w:r>
    </w:p>
    <w:p>
      <w:pPr>
        <w:spacing w:before="259" w:line="227" w:lineRule="auto"/>
        <w:ind w:left="398"/>
        <w:rPr>
          <w:rFonts w:ascii="黑体" w:hAnsi="黑体" w:eastAsia="黑体" w:cs="黑体"/>
          <w:sz w:val="31"/>
          <w:szCs w:val="31"/>
        </w:rPr>
      </w:pPr>
      <w:r>
        <w:rPr>
          <w:rFonts w:ascii="黑体" w:hAnsi="黑体" w:eastAsia="黑体" w:cs="黑体"/>
          <w:spacing w:val="7"/>
          <w:sz w:val="31"/>
          <w:szCs w:val="31"/>
        </w:rPr>
        <w:t xml:space="preserve">第四部分   </w:t>
      </w:r>
      <w:r>
        <w:rPr>
          <w:rFonts w:ascii="Times New Roman" w:hAnsi="Times New Roman" w:eastAsia="Times New Roman" w:cs="Times New Roman"/>
          <w:spacing w:val="7"/>
          <w:sz w:val="31"/>
          <w:szCs w:val="31"/>
        </w:rPr>
        <w:t xml:space="preserve">2020 </w:t>
      </w:r>
      <w:r>
        <w:rPr>
          <w:rFonts w:ascii="黑体" w:hAnsi="黑体" w:eastAsia="黑体" w:cs="黑体"/>
          <w:spacing w:val="7"/>
          <w:sz w:val="31"/>
          <w:szCs w:val="31"/>
        </w:rPr>
        <w:t>年度部门决算报表</w:t>
      </w:r>
    </w:p>
    <w:p>
      <w:pPr>
        <w:spacing w:line="227" w:lineRule="auto"/>
        <w:rPr>
          <w:rFonts w:ascii="黑体" w:hAnsi="黑体" w:eastAsia="黑体" w:cs="黑体"/>
          <w:sz w:val="31"/>
          <w:szCs w:val="31"/>
        </w:rPr>
        <w:sectPr>
          <w:pgSz w:w="11906" w:h="16839"/>
          <w:pgMar w:top="400" w:right="1785" w:bottom="0" w:left="1785" w:header="0" w:footer="0" w:gutter="0"/>
          <w:cols w:space="720" w:num="1"/>
        </w:sectPr>
      </w:pPr>
    </w:p>
    <w:p>
      <w:pPr>
        <w:spacing w:before="11"/>
      </w:pPr>
    </w:p>
    <w:p>
      <w:pPr>
        <w:spacing w:before="11"/>
      </w:pPr>
    </w:p>
    <w:p>
      <w:pPr>
        <w:spacing w:before="11"/>
      </w:pPr>
    </w:p>
    <w:p>
      <w:pPr>
        <w:spacing w:before="11"/>
      </w:pPr>
    </w:p>
    <w:p>
      <w:pPr>
        <w:spacing w:before="11"/>
      </w:pPr>
    </w:p>
    <w:p>
      <w:pPr>
        <w:spacing w:before="11"/>
      </w:pPr>
    </w:p>
    <w:p>
      <w:pPr>
        <w:spacing w:before="11"/>
      </w:pPr>
    </w:p>
    <w:p>
      <w:pPr>
        <w:spacing w:before="11"/>
      </w:pPr>
    </w:p>
    <w:p>
      <w:pPr>
        <w:spacing w:before="11"/>
      </w:pPr>
    </w:p>
    <w:p>
      <w:pPr>
        <w:spacing w:before="11"/>
      </w:pPr>
    </w:p>
    <w:p>
      <w:pPr>
        <w:spacing w:before="11"/>
      </w:pPr>
    </w:p>
    <w:p>
      <w:pPr>
        <w:spacing w:before="11"/>
      </w:pPr>
    </w:p>
    <w:p>
      <w:pPr>
        <w:spacing w:before="10"/>
      </w:pPr>
    </w:p>
    <w:p>
      <w:pPr>
        <w:spacing w:before="10"/>
      </w:pPr>
    </w:p>
    <w:p>
      <w:pPr>
        <w:spacing w:before="10"/>
      </w:pPr>
    </w:p>
    <w:p>
      <w:pPr>
        <w:spacing w:before="10"/>
      </w:pPr>
    </w:p>
    <w:p>
      <w:pPr>
        <w:spacing w:before="10"/>
      </w:pPr>
    </w:p>
    <w:p>
      <w:pPr>
        <w:spacing w:before="10"/>
      </w:pPr>
    </w:p>
    <w:p>
      <w:pPr>
        <w:spacing w:before="10"/>
      </w:pPr>
    </w:p>
    <w:p>
      <w:pPr>
        <w:spacing w:before="10"/>
      </w:pPr>
    </w:p>
    <w:tbl>
      <w:tblPr>
        <w:tblStyle w:val="5"/>
        <w:tblW w:w="11905" w:type="dxa"/>
        <w:tblInd w:w="0" w:type="dxa"/>
        <w:tblLayout w:type="fixed"/>
        <w:tblCellMar>
          <w:top w:w="0" w:type="dxa"/>
          <w:left w:w="0" w:type="dxa"/>
          <w:bottom w:w="0" w:type="dxa"/>
          <w:right w:w="0" w:type="dxa"/>
        </w:tblCellMar>
      </w:tblPr>
      <w:tblGrid>
        <w:gridCol w:w="11905"/>
      </w:tblGrid>
      <w:tr>
        <w:tblPrEx>
          <w:tblCellMar>
            <w:top w:w="0" w:type="dxa"/>
            <w:left w:w="0" w:type="dxa"/>
            <w:bottom w:w="0" w:type="dxa"/>
            <w:right w:w="0" w:type="dxa"/>
          </w:tblCellMar>
        </w:tblPrEx>
        <w:trPr>
          <w:trHeight w:val="5282" w:hRule="atLeast"/>
        </w:trPr>
        <w:tc>
          <w:tcPr>
            <w:tcW w:w="11905"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442" w:line="1035" w:lineRule="exact"/>
              <w:ind w:left="1603"/>
              <w:rPr>
                <w:rFonts w:ascii="微软雅黑" w:hAnsi="微软雅黑" w:eastAsia="微软雅黑" w:cs="微软雅黑"/>
                <w:sz w:val="103"/>
                <w:szCs w:val="103"/>
              </w:rPr>
            </w:pPr>
            <w:r>
              <w:rPr>
                <w:rFonts w:ascii="微软雅黑" w:hAnsi="微软雅黑" w:eastAsia="微软雅黑" w:cs="微软雅黑"/>
                <w:color w:val="ABABAB"/>
                <w:spacing w:val="-37"/>
                <w:position w:val="-5"/>
                <w:sz w:val="103"/>
                <w:szCs w:val="103"/>
              </w:rPr>
              <w:t xml:space="preserve">第一部分   </w:t>
            </w:r>
            <w:r>
              <w:rPr>
                <w:rFonts w:ascii="微软雅黑" w:hAnsi="微软雅黑" w:eastAsia="微软雅黑" w:cs="微软雅黑"/>
                <w:color w:val="ACACAC"/>
                <w:spacing w:val="-37"/>
                <w:position w:val="-5"/>
                <w:sz w:val="103"/>
                <w:szCs w:val="103"/>
              </w:rPr>
              <w:t>部门概况</w:t>
            </w:r>
          </w:p>
        </w:tc>
      </w:tr>
    </w:tbl>
    <w:p>
      <w:pPr>
        <w:pStyle w:val="2"/>
      </w:pPr>
    </w:p>
    <w:p>
      <w:pPr>
        <w:sectPr>
          <w:pgSz w:w="11906" w:h="16839"/>
          <w:pgMar w:top="400" w:right="0" w:bottom="0" w:left="0" w:header="0" w:footer="0" w:gutter="0"/>
          <w:cols w:space="720" w:num="1"/>
        </w:sectPr>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101" w:line="226" w:lineRule="auto"/>
        <w:ind w:left="636"/>
        <w:outlineLvl w:val="0"/>
        <w:rPr>
          <w:rFonts w:ascii="黑体" w:hAnsi="黑体" w:eastAsia="黑体" w:cs="黑体"/>
          <w:sz w:val="31"/>
          <w:szCs w:val="31"/>
        </w:rPr>
      </w:pPr>
      <w:r>
        <w:rPr>
          <w:rFonts w:ascii="黑体" w:hAnsi="黑体" w:eastAsia="黑体" w:cs="黑体"/>
          <w:spacing w:val="7"/>
          <w:sz w:val="31"/>
          <w:szCs w:val="31"/>
        </w:rPr>
        <w:t>一、部门职责</w:t>
      </w:r>
    </w:p>
    <w:p>
      <w:pPr>
        <w:spacing w:before="197" w:line="346" w:lineRule="auto"/>
        <w:ind w:right="58" w:firstLine="648"/>
        <w:rPr>
          <w:rFonts w:ascii="仿宋" w:hAnsi="仿宋" w:eastAsia="仿宋" w:cs="仿宋"/>
          <w:sz w:val="31"/>
          <w:szCs w:val="31"/>
        </w:rPr>
      </w:pPr>
      <w:r>
        <w:rPr>
          <w:rFonts w:ascii="仿宋" w:hAnsi="仿宋" w:eastAsia="仿宋" w:cs="仿宋"/>
          <w:spacing w:val="4"/>
          <w:sz w:val="31"/>
          <w:szCs w:val="31"/>
        </w:rPr>
        <w:t>河北省社会主义学院（河北中华文化学院）是省委领导的统</w:t>
      </w:r>
      <w:r>
        <w:rPr>
          <w:rFonts w:ascii="仿宋" w:hAnsi="仿宋" w:eastAsia="仿宋" w:cs="仿宋"/>
          <w:spacing w:val="7"/>
          <w:sz w:val="31"/>
          <w:szCs w:val="31"/>
        </w:rPr>
        <w:t xml:space="preserve"> </w:t>
      </w:r>
      <w:r>
        <w:rPr>
          <w:rFonts w:ascii="仿宋" w:hAnsi="仿宋" w:eastAsia="仿宋" w:cs="仿宋"/>
          <w:spacing w:val="6"/>
          <w:sz w:val="31"/>
          <w:szCs w:val="31"/>
        </w:rPr>
        <w:t>一战线性质的政治学院，是民主党派和无党派人士的联合党校，</w:t>
      </w:r>
      <w:r>
        <w:rPr>
          <w:rFonts w:ascii="仿宋" w:hAnsi="仿宋" w:eastAsia="仿宋" w:cs="仿宋"/>
          <w:spacing w:val="17"/>
          <w:sz w:val="31"/>
          <w:szCs w:val="31"/>
        </w:rPr>
        <w:t xml:space="preserve"> </w:t>
      </w:r>
      <w:r>
        <w:rPr>
          <w:rFonts w:ascii="仿宋" w:hAnsi="仿宋" w:eastAsia="仿宋" w:cs="仿宋"/>
          <w:spacing w:val="5"/>
          <w:sz w:val="31"/>
          <w:szCs w:val="31"/>
        </w:rPr>
        <w:t>是统一战线人才教育培养主阵地，是开展党的统一战线工作的重</w:t>
      </w:r>
      <w:r>
        <w:rPr>
          <w:rFonts w:ascii="仿宋" w:hAnsi="仿宋" w:eastAsia="仿宋" w:cs="仿宋"/>
          <w:sz w:val="31"/>
          <w:szCs w:val="31"/>
        </w:rPr>
        <w:t xml:space="preserve"> </w:t>
      </w:r>
      <w:r>
        <w:rPr>
          <w:rFonts w:ascii="仿宋" w:hAnsi="仿宋" w:eastAsia="仿宋" w:cs="仿宋"/>
          <w:spacing w:val="5"/>
          <w:sz w:val="31"/>
          <w:szCs w:val="31"/>
        </w:rPr>
        <w:t>要部门，是全省干部教育培训体系的重要组成部分。其主要</w:t>
      </w:r>
      <w:r>
        <w:rPr>
          <w:rFonts w:ascii="仿宋" w:hAnsi="仿宋" w:eastAsia="仿宋" w:cs="仿宋"/>
          <w:spacing w:val="4"/>
          <w:sz w:val="31"/>
          <w:szCs w:val="31"/>
        </w:rPr>
        <w:t>职责</w:t>
      </w:r>
    </w:p>
    <w:p>
      <w:pPr>
        <w:spacing w:before="1" w:line="229" w:lineRule="auto"/>
        <w:rPr>
          <w:rFonts w:ascii="仿宋" w:hAnsi="仿宋" w:eastAsia="仿宋" w:cs="仿宋"/>
          <w:sz w:val="31"/>
          <w:szCs w:val="31"/>
        </w:rPr>
      </w:pPr>
      <w:r>
        <w:rPr>
          <w:rFonts w:ascii="仿宋" w:hAnsi="仿宋" w:eastAsia="仿宋" w:cs="仿宋"/>
          <w:spacing w:val="-5"/>
          <w:sz w:val="31"/>
          <w:szCs w:val="31"/>
        </w:rPr>
        <w:t>是:</w:t>
      </w:r>
    </w:p>
    <w:p>
      <w:pPr>
        <w:spacing w:before="191" w:line="346" w:lineRule="auto"/>
        <w:ind w:left="3" w:right="102" w:firstLine="640"/>
        <w:rPr>
          <w:rFonts w:ascii="仿宋" w:hAnsi="仿宋" w:eastAsia="仿宋" w:cs="仿宋"/>
          <w:sz w:val="31"/>
          <w:szCs w:val="31"/>
        </w:rPr>
      </w:pPr>
      <w:r>
        <w:rPr>
          <w:rFonts w:ascii="仿宋" w:hAnsi="仿宋" w:eastAsia="仿宋" w:cs="仿宋"/>
          <w:spacing w:val="4"/>
          <w:sz w:val="31"/>
          <w:szCs w:val="31"/>
        </w:rPr>
        <w:t>（一）培训民主党派和无党派人士、统一战线其他领域代表</w:t>
      </w:r>
      <w:r>
        <w:rPr>
          <w:rFonts w:ascii="仿宋" w:hAnsi="仿宋" w:eastAsia="仿宋" w:cs="仿宋"/>
          <w:spacing w:val="12"/>
          <w:sz w:val="31"/>
          <w:szCs w:val="31"/>
        </w:rPr>
        <w:t xml:space="preserve"> </w:t>
      </w:r>
      <w:r>
        <w:rPr>
          <w:rFonts w:ascii="仿宋" w:hAnsi="仿宋" w:eastAsia="仿宋" w:cs="仿宋"/>
          <w:spacing w:val="5"/>
          <w:sz w:val="31"/>
          <w:szCs w:val="31"/>
        </w:rPr>
        <w:t>人士，培训统战干部，培养统一战线理论研究人才</w:t>
      </w:r>
      <w:r>
        <w:rPr>
          <w:rFonts w:ascii="仿宋" w:hAnsi="仿宋" w:eastAsia="仿宋" w:cs="仿宋"/>
          <w:spacing w:val="4"/>
          <w:sz w:val="31"/>
          <w:szCs w:val="31"/>
        </w:rPr>
        <w:t>，承办党委和</w:t>
      </w:r>
    </w:p>
    <w:p>
      <w:pPr>
        <w:spacing w:before="1" w:line="227" w:lineRule="auto"/>
        <w:rPr>
          <w:rFonts w:ascii="仿宋" w:hAnsi="仿宋" w:eastAsia="仿宋" w:cs="仿宋"/>
          <w:sz w:val="31"/>
          <w:szCs w:val="31"/>
        </w:rPr>
      </w:pPr>
      <w:r>
        <w:rPr>
          <w:rFonts w:ascii="仿宋" w:hAnsi="仿宋" w:eastAsia="仿宋" w:cs="仿宋"/>
          <w:spacing w:val="7"/>
          <w:sz w:val="31"/>
          <w:szCs w:val="31"/>
        </w:rPr>
        <w:t>政府举办的有关专题研讨班。</w:t>
      </w:r>
    </w:p>
    <w:p>
      <w:pPr>
        <w:spacing w:before="198" w:line="345" w:lineRule="auto"/>
        <w:ind w:firstLine="644"/>
        <w:rPr>
          <w:rFonts w:ascii="仿宋" w:hAnsi="仿宋" w:eastAsia="仿宋" w:cs="仿宋"/>
          <w:sz w:val="31"/>
          <w:szCs w:val="31"/>
        </w:rPr>
      </w:pPr>
      <w:r>
        <w:rPr>
          <w:rFonts w:ascii="仿宋" w:hAnsi="仿宋" w:eastAsia="仿宋" w:cs="仿宋"/>
          <w:spacing w:val="-4"/>
          <w:sz w:val="31"/>
          <w:szCs w:val="31"/>
        </w:rPr>
        <w:t>（二）组织开展马克思列宁主义、毛泽东思想、邓小平理论、</w:t>
      </w:r>
      <w:r>
        <w:rPr>
          <w:rFonts w:ascii="仿宋" w:hAnsi="仿宋" w:eastAsia="仿宋" w:cs="仿宋"/>
          <w:spacing w:val="17"/>
          <w:sz w:val="31"/>
          <w:szCs w:val="31"/>
        </w:rPr>
        <w:t xml:space="preserve"> </w:t>
      </w:r>
      <w:r>
        <w:rPr>
          <w:rFonts w:hint="eastAsia" w:ascii="仿宋" w:hAnsi="仿宋" w:eastAsia="仿宋" w:cs="仿宋"/>
          <w:color w:val="auto"/>
          <w:spacing w:val="17"/>
          <w:sz w:val="31"/>
          <w:szCs w:val="31"/>
          <w:lang w:eastAsia="zh-CN"/>
        </w:rPr>
        <w:t>“</w:t>
      </w:r>
      <w:r>
        <w:rPr>
          <w:rFonts w:ascii="仿宋" w:hAnsi="仿宋" w:eastAsia="仿宋" w:cs="仿宋"/>
          <w:color w:val="auto"/>
          <w:spacing w:val="5"/>
          <w:sz w:val="31"/>
          <w:szCs w:val="31"/>
        </w:rPr>
        <w:t>三个代表</w:t>
      </w:r>
      <w:r>
        <w:rPr>
          <w:rFonts w:hint="eastAsia" w:ascii="仿宋" w:hAnsi="仿宋" w:eastAsia="仿宋" w:cs="仿宋"/>
          <w:color w:val="auto"/>
          <w:spacing w:val="17"/>
          <w:sz w:val="31"/>
          <w:szCs w:val="31"/>
          <w:lang w:eastAsia="zh-CN"/>
        </w:rPr>
        <w:t>”</w:t>
      </w:r>
      <w:r>
        <w:rPr>
          <w:rFonts w:ascii="仿宋" w:hAnsi="仿宋" w:eastAsia="仿宋" w:cs="仿宋"/>
          <w:color w:val="auto"/>
          <w:spacing w:val="5"/>
          <w:sz w:val="31"/>
          <w:szCs w:val="31"/>
        </w:rPr>
        <w:t>重要思想、</w:t>
      </w:r>
      <w:r>
        <w:rPr>
          <w:rFonts w:ascii="仿宋" w:hAnsi="仿宋" w:eastAsia="仿宋" w:cs="仿宋"/>
          <w:spacing w:val="5"/>
          <w:sz w:val="31"/>
          <w:szCs w:val="31"/>
        </w:rPr>
        <w:t>科学发展观、习近平新时代中国特色社会主义思想以及党的统一战线理论和方针政策的研究与宣传，推进理</w:t>
      </w:r>
    </w:p>
    <w:p>
      <w:pPr>
        <w:spacing w:before="2" w:line="227" w:lineRule="auto"/>
        <w:rPr>
          <w:rFonts w:ascii="仿宋" w:hAnsi="仿宋" w:eastAsia="仿宋" w:cs="仿宋"/>
          <w:sz w:val="31"/>
          <w:szCs w:val="31"/>
        </w:rPr>
      </w:pPr>
      <w:r>
        <w:rPr>
          <w:rFonts w:ascii="仿宋" w:hAnsi="仿宋" w:eastAsia="仿宋" w:cs="仿宋"/>
          <w:spacing w:val="1"/>
          <w:sz w:val="31"/>
          <w:szCs w:val="31"/>
        </w:rPr>
        <w:t>论创新。</w:t>
      </w:r>
    </w:p>
    <w:p>
      <w:pPr>
        <w:spacing w:before="197" w:line="226" w:lineRule="auto"/>
        <w:jc w:val="right"/>
        <w:rPr>
          <w:rFonts w:ascii="仿宋" w:hAnsi="仿宋" w:eastAsia="仿宋" w:cs="仿宋"/>
          <w:sz w:val="31"/>
          <w:szCs w:val="31"/>
        </w:rPr>
      </w:pPr>
      <w:r>
        <w:rPr>
          <w:rFonts w:ascii="仿宋" w:hAnsi="仿宋" w:eastAsia="仿宋" w:cs="仿宋"/>
          <w:spacing w:val="7"/>
          <w:sz w:val="31"/>
          <w:szCs w:val="31"/>
        </w:rPr>
        <w:t>（三）组织开展决策咨询工作，为省委和省政府决策服务。</w:t>
      </w:r>
    </w:p>
    <w:p>
      <w:pPr>
        <w:spacing w:before="202" w:line="227" w:lineRule="auto"/>
        <w:ind w:left="644"/>
        <w:rPr>
          <w:rFonts w:ascii="仿宋" w:hAnsi="仿宋" w:eastAsia="仿宋" w:cs="仿宋"/>
          <w:sz w:val="31"/>
          <w:szCs w:val="31"/>
        </w:rPr>
      </w:pPr>
      <w:r>
        <w:rPr>
          <w:rFonts w:ascii="仿宋" w:hAnsi="仿宋" w:eastAsia="仿宋" w:cs="仿宋"/>
          <w:spacing w:val="8"/>
          <w:sz w:val="31"/>
          <w:szCs w:val="31"/>
        </w:rPr>
        <w:t>（四）组织开展中华文化的教育研究和对外交流。</w:t>
      </w:r>
    </w:p>
    <w:p>
      <w:pPr>
        <w:spacing w:before="198" w:line="226" w:lineRule="auto"/>
        <w:ind w:left="644"/>
        <w:rPr>
          <w:rFonts w:ascii="仿宋" w:hAnsi="仿宋" w:eastAsia="仿宋" w:cs="仿宋"/>
          <w:sz w:val="31"/>
          <w:szCs w:val="31"/>
        </w:rPr>
      </w:pPr>
      <w:r>
        <w:rPr>
          <w:rFonts w:ascii="仿宋" w:hAnsi="仿宋" w:eastAsia="仿宋" w:cs="仿宋"/>
          <w:spacing w:val="8"/>
          <w:sz w:val="31"/>
          <w:szCs w:val="31"/>
        </w:rPr>
        <w:t>（五）对市县社会主义学院进行业务指导。</w:t>
      </w:r>
    </w:p>
    <w:p>
      <w:pPr>
        <w:spacing w:before="201" w:line="226" w:lineRule="auto"/>
        <w:ind w:left="644"/>
        <w:rPr>
          <w:rFonts w:ascii="仿宋" w:hAnsi="仿宋" w:eastAsia="仿宋" w:cs="仿宋"/>
          <w:sz w:val="31"/>
          <w:szCs w:val="31"/>
        </w:rPr>
      </w:pPr>
      <w:r>
        <w:rPr>
          <w:rFonts w:ascii="仿宋" w:hAnsi="仿宋" w:eastAsia="仿宋" w:cs="仿宋"/>
          <w:spacing w:val="7"/>
          <w:sz w:val="31"/>
          <w:szCs w:val="31"/>
        </w:rPr>
        <w:t>（六）开展多种形式的联谊交友。</w:t>
      </w:r>
    </w:p>
    <w:p>
      <w:pPr>
        <w:spacing w:before="201" w:line="227" w:lineRule="auto"/>
        <w:ind w:left="644"/>
        <w:rPr>
          <w:rFonts w:ascii="仿宋" w:hAnsi="仿宋" w:eastAsia="仿宋" w:cs="仿宋"/>
          <w:sz w:val="31"/>
          <w:szCs w:val="31"/>
        </w:rPr>
      </w:pPr>
      <w:r>
        <w:rPr>
          <w:rFonts w:ascii="仿宋" w:hAnsi="仿宋" w:eastAsia="仿宋" w:cs="仿宋"/>
          <w:spacing w:val="7"/>
          <w:sz w:val="31"/>
          <w:szCs w:val="31"/>
        </w:rPr>
        <w:t>（七）完成省委交办的其他任务。</w:t>
      </w:r>
    </w:p>
    <w:p>
      <w:pPr>
        <w:spacing w:before="197" w:line="227" w:lineRule="auto"/>
        <w:ind w:left="636"/>
        <w:rPr>
          <w:rFonts w:ascii="黑体" w:hAnsi="黑体" w:eastAsia="黑体" w:cs="黑体"/>
          <w:sz w:val="31"/>
          <w:szCs w:val="31"/>
        </w:rPr>
      </w:pPr>
      <w:r>
        <w:rPr>
          <w:rFonts w:ascii="黑体" w:hAnsi="黑体" w:eastAsia="黑体" w:cs="黑体"/>
          <w:spacing w:val="7"/>
          <w:sz w:val="31"/>
          <w:szCs w:val="31"/>
        </w:rPr>
        <w:t>二、机构设置</w:t>
      </w:r>
    </w:p>
    <w:p>
      <w:pPr>
        <w:spacing w:before="201" w:line="581" w:lineRule="exact"/>
        <w:ind w:left="638"/>
        <w:rPr>
          <w:rFonts w:ascii="仿宋" w:hAnsi="仿宋" w:eastAsia="仿宋" w:cs="仿宋"/>
          <w:sz w:val="31"/>
          <w:szCs w:val="31"/>
        </w:rPr>
      </w:pPr>
      <w:r>
        <w:rPr>
          <w:rFonts w:ascii="仿宋" w:hAnsi="仿宋" w:eastAsia="仿宋" w:cs="仿宋"/>
          <w:spacing w:val="8"/>
          <w:position w:val="20"/>
          <w:sz w:val="31"/>
          <w:szCs w:val="31"/>
        </w:rPr>
        <w:t>从决算编报单位构成看，纳入</w:t>
      </w:r>
      <w:r>
        <w:rPr>
          <w:rFonts w:ascii="仿宋" w:hAnsi="仿宋" w:eastAsia="仿宋" w:cs="仿宋"/>
          <w:spacing w:val="-39"/>
          <w:position w:val="20"/>
          <w:sz w:val="31"/>
          <w:szCs w:val="31"/>
        </w:rPr>
        <w:t xml:space="preserve"> </w:t>
      </w:r>
      <w:r>
        <w:rPr>
          <w:rFonts w:ascii="仿宋" w:hAnsi="仿宋" w:eastAsia="仿宋" w:cs="仿宋"/>
          <w:spacing w:val="8"/>
          <w:position w:val="20"/>
          <w:sz w:val="31"/>
          <w:szCs w:val="31"/>
        </w:rPr>
        <w:t>2020</w:t>
      </w:r>
      <w:r>
        <w:rPr>
          <w:rFonts w:ascii="仿宋" w:hAnsi="仿宋" w:eastAsia="仿宋" w:cs="仿宋"/>
          <w:spacing w:val="-58"/>
          <w:position w:val="20"/>
          <w:sz w:val="31"/>
          <w:szCs w:val="31"/>
        </w:rPr>
        <w:t xml:space="preserve"> </w:t>
      </w:r>
      <w:r>
        <w:rPr>
          <w:rFonts w:ascii="仿宋" w:hAnsi="仿宋" w:eastAsia="仿宋" w:cs="仿宋"/>
          <w:spacing w:val="8"/>
          <w:position w:val="20"/>
          <w:sz w:val="31"/>
          <w:szCs w:val="31"/>
        </w:rPr>
        <w:t>年度本部门决算汇编范</w:t>
      </w:r>
    </w:p>
    <w:p>
      <w:pPr>
        <w:spacing w:line="221" w:lineRule="auto"/>
        <w:ind w:left="17"/>
        <w:rPr>
          <w:rFonts w:ascii="仿宋" w:hAnsi="仿宋" w:eastAsia="仿宋" w:cs="仿宋"/>
          <w:sz w:val="31"/>
          <w:szCs w:val="31"/>
        </w:rPr>
      </w:pPr>
      <w:r>
        <w:rPr>
          <w:rFonts w:ascii="仿宋" w:hAnsi="仿宋" w:eastAsia="仿宋" w:cs="仿宋"/>
          <w:spacing w:val="1"/>
          <w:sz w:val="31"/>
          <w:szCs w:val="31"/>
        </w:rPr>
        <w:t>围的独立核算单位（以下简称“单位”）共</w:t>
      </w:r>
      <w:r>
        <w:rPr>
          <w:rFonts w:ascii="仿宋" w:hAnsi="仿宋" w:eastAsia="仿宋" w:cs="仿宋"/>
          <w:spacing w:val="-40"/>
          <w:sz w:val="31"/>
          <w:szCs w:val="31"/>
        </w:rPr>
        <w:t xml:space="preserve"> </w:t>
      </w:r>
      <w:r>
        <w:rPr>
          <w:rFonts w:ascii="仿宋" w:hAnsi="仿宋" w:eastAsia="仿宋" w:cs="仿宋"/>
          <w:spacing w:val="1"/>
          <w:sz w:val="31"/>
          <w:szCs w:val="31"/>
        </w:rPr>
        <w:t>1</w:t>
      </w:r>
      <w:r>
        <w:rPr>
          <w:rFonts w:ascii="仿宋" w:hAnsi="仿宋" w:eastAsia="仿宋" w:cs="仿宋"/>
          <w:spacing w:val="-59"/>
          <w:sz w:val="31"/>
          <w:szCs w:val="31"/>
        </w:rPr>
        <w:t xml:space="preserve"> </w:t>
      </w:r>
      <w:r>
        <w:rPr>
          <w:rFonts w:ascii="仿宋" w:hAnsi="仿宋" w:eastAsia="仿宋" w:cs="仿宋"/>
          <w:spacing w:val="1"/>
          <w:sz w:val="31"/>
          <w:szCs w:val="31"/>
        </w:rPr>
        <w:t>个（其中包含</w:t>
      </w:r>
      <w:r>
        <w:rPr>
          <w:rFonts w:ascii="仿宋" w:hAnsi="仿宋" w:eastAsia="仿宋" w:cs="仿宋"/>
          <w:spacing w:val="-49"/>
          <w:sz w:val="31"/>
          <w:szCs w:val="31"/>
        </w:rPr>
        <w:t xml:space="preserve"> </w:t>
      </w:r>
      <w:r>
        <w:rPr>
          <w:rFonts w:ascii="仿宋" w:hAnsi="仿宋" w:eastAsia="仿宋" w:cs="仿宋"/>
          <w:spacing w:val="1"/>
          <w:sz w:val="31"/>
          <w:szCs w:val="31"/>
        </w:rPr>
        <w:t>2</w:t>
      </w:r>
      <w:r>
        <w:rPr>
          <w:rFonts w:ascii="仿宋" w:hAnsi="仿宋" w:eastAsia="仿宋" w:cs="仿宋"/>
          <w:spacing w:val="-59"/>
          <w:sz w:val="31"/>
          <w:szCs w:val="31"/>
        </w:rPr>
        <w:t xml:space="preserve"> </w:t>
      </w:r>
      <w:r>
        <w:rPr>
          <w:rFonts w:ascii="仿宋" w:hAnsi="仿宋" w:eastAsia="仿宋" w:cs="仿宋"/>
          <w:spacing w:val="1"/>
          <w:sz w:val="31"/>
          <w:szCs w:val="31"/>
        </w:rPr>
        <w:t>个</w:t>
      </w:r>
    </w:p>
    <w:p>
      <w:pPr>
        <w:spacing w:line="221" w:lineRule="auto"/>
        <w:rPr>
          <w:rFonts w:ascii="仿宋" w:hAnsi="仿宋" w:eastAsia="仿宋" w:cs="仿宋"/>
          <w:sz w:val="31"/>
          <w:szCs w:val="31"/>
        </w:rPr>
        <w:sectPr>
          <w:pgSz w:w="11906" w:h="16839"/>
          <w:pgMar w:top="400" w:right="1428" w:bottom="0" w:left="1553" w:header="0" w:footer="0" w:gutter="0"/>
          <w:cols w:space="720" w:num="1"/>
        </w:sectPr>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101" w:line="221" w:lineRule="auto"/>
        <w:ind w:left="322"/>
        <w:rPr>
          <w:rFonts w:ascii="仿宋" w:hAnsi="仿宋" w:eastAsia="仿宋" w:cs="仿宋"/>
          <w:sz w:val="31"/>
          <w:szCs w:val="31"/>
        </w:rPr>
      </w:pPr>
      <w:r>
        <w:rPr>
          <w:rFonts w:ascii="仿宋" w:hAnsi="仿宋" w:eastAsia="仿宋" w:cs="仿宋"/>
          <w:spacing w:val="7"/>
          <w:sz w:val="31"/>
          <w:szCs w:val="31"/>
        </w:rPr>
        <w:t>非独立核算单位</w:t>
      </w:r>
      <w:r>
        <w:rPr>
          <w:rFonts w:ascii="仿宋" w:hAnsi="仿宋" w:eastAsia="仿宋" w:cs="仿宋"/>
          <w:spacing w:val="23"/>
          <w:sz w:val="31"/>
          <w:szCs w:val="31"/>
        </w:rPr>
        <w:t>），</w:t>
      </w:r>
      <w:r>
        <w:rPr>
          <w:rFonts w:ascii="仿宋" w:hAnsi="仿宋" w:eastAsia="仿宋" w:cs="仿宋"/>
          <w:spacing w:val="7"/>
          <w:sz w:val="31"/>
          <w:szCs w:val="31"/>
        </w:rPr>
        <w:t>报表类型为单户表，具体情况如下：</w:t>
      </w:r>
    </w:p>
    <w:p>
      <w:pPr>
        <w:spacing w:line="27" w:lineRule="exact"/>
      </w:pPr>
    </w:p>
    <w:tbl>
      <w:tblPr>
        <w:tblStyle w:val="5"/>
        <w:tblW w:w="9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3424"/>
        <w:gridCol w:w="2403"/>
        <w:gridCol w:w="26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72" w:type="dxa"/>
            <w:vAlign w:val="top"/>
          </w:tcPr>
          <w:p>
            <w:pPr>
              <w:spacing w:line="277" w:lineRule="auto"/>
              <w:rPr>
                <w:rFonts w:ascii="Arial"/>
                <w:sz w:val="21"/>
              </w:rPr>
            </w:pPr>
          </w:p>
          <w:p>
            <w:pPr>
              <w:pStyle w:val="6"/>
              <w:spacing w:before="91" w:line="218" w:lineRule="auto"/>
              <w:ind w:left="210"/>
              <w:rPr>
                <w:sz w:val="28"/>
                <w:szCs w:val="28"/>
              </w:rPr>
            </w:pPr>
            <w:r>
              <w:rPr>
                <w:spacing w:val="-4"/>
                <w:sz w:val="28"/>
                <w:szCs w:val="28"/>
                <w14:textOutline w14:w="5103" w14:cap="sq" w14:cmpd="sng">
                  <w14:solidFill>
                    <w14:srgbClr w14:val="000000"/>
                  </w14:solidFill>
                  <w14:prstDash w14:val="solid"/>
                  <w14:bevel/>
                </w14:textOutline>
              </w:rPr>
              <w:t>序号</w:t>
            </w:r>
          </w:p>
        </w:tc>
        <w:tc>
          <w:tcPr>
            <w:tcW w:w="3424" w:type="dxa"/>
            <w:vAlign w:val="top"/>
          </w:tcPr>
          <w:p>
            <w:pPr>
              <w:spacing w:line="277" w:lineRule="auto"/>
              <w:rPr>
                <w:rFonts w:ascii="Arial"/>
                <w:sz w:val="21"/>
              </w:rPr>
            </w:pPr>
          </w:p>
          <w:p>
            <w:pPr>
              <w:pStyle w:val="6"/>
              <w:spacing w:before="91" w:line="216" w:lineRule="auto"/>
              <w:ind w:left="1164"/>
              <w:rPr>
                <w:sz w:val="28"/>
                <w:szCs w:val="28"/>
              </w:rPr>
            </w:pPr>
            <w:r>
              <w:rPr>
                <w:spacing w:val="-4"/>
                <w:sz w:val="28"/>
                <w:szCs w:val="28"/>
                <w14:textOutline w14:w="5103" w14:cap="sq" w14:cmpd="sng">
                  <w14:solidFill>
                    <w14:srgbClr w14:val="000000"/>
                  </w14:solidFill>
                  <w14:prstDash w14:val="solid"/>
                  <w14:bevel/>
                </w14:textOutline>
              </w:rPr>
              <w:t>单位名称</w:t>
            </w:r>
          </w:p>
        </w:tc>
        <w:tc>
          <w:tcPr>
            <w:tcW w:w="2403" w:type="dxa"/>
            <w:vAlign w:val="top"/>
          </w:tcPr>
          <w:p>
            <w:pPr>
              <w:spacing w:line="276" w:lineRule="auto"/>
              <w:rPr>
                <w:rFonts w:ascii="Arial"/>
                <w:sz w:val="21"/>
              </w:rPr>
            </w:pPr>
          </w:p>
          <w:p>
            <w:pPr>
              <w:pStyle w:val="6"/>
              <w:spacing w:before="91" w:line="216" w:lineRule="auto"/>
              <w:ind w:left="373"/>
              <w:rPr>
                <w:sz w:val="28"/>
                <w:szCs w:val="28"/>
              </w:rPr>
            </w:pPr>
            <w:r>
              <w:rPr>
                <w:spacing w:val="-2"/>
                <w:sz w:val="28"/>
                <w:szCs w:val="28"/>
                <w14:textOutline w14:w="5103" w14:cap="sq" w14:cmpd="sng">
                  <w14:solidFill>
                    <w14:srgbClr w14:val="000000"/>
                  </w14:solidFill>
                  <w14:prstDash w14:val="solid"/>
                  <w14:bevel/>
                </w14:textOutline>
              </w:rPr>
              <w:t>单位基本性质</w:t>
            </w:r>
          </w:p>
        </w:tc>
        <w:tc>
          <w:tcPr>
            <w:tcW w:w="2625" w:type="dxa"/>
            <w:vAlign w:val="top"/>
          </w:tcPr>
          <w:p>
            <w:pPr>
              <w:spacing w:line="276" w:lineRule="auto"/>
              <w:rPr>
                <w:rFonts w:ascii="Arial"/>
                <w:sz w:val="21"/>
              </w:rPr>
            </w:pPr>
          </w:p>
          <w:p>
            <w:pPr>
              <w:pStyle w:val="6"/>
              <w:spacing w:before="91" w:line="219" w:lineRule="auto"/>
              <w:ind w:left="764"/>
              <w:rPr>
                <w:sz w:val="28"/>
                <w:szCs w:val="28"/>
              </w:rPr>
            </w:pPr>
            <w:r>
              <w:rPr>
                <w:spacing w:val="-4"/>
                <w:sz w:val="28"/>
                <w:szCs w:val="28"/>
                <w14:textOutline w14:w="5103" w14:cap="sq" w14:cmpd="sng">
                  <w14:solidFill>
                    <w14:srgbClr w14:val="000000"/>
                  </w14:solidFill>
                  <w14:prstDash w14:val="solid"/>
                  <w14:bevel/>
                </w14:textOutline>
              </w:rPr>
              <w:t>经费形式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72" w:type="dxa"/>
            <w:vAlign w:val="top"/>
          </w:tcPr>
          <w:p>
            <w:pPr>
              <w:pStyle w:val="6"/>
              <w:spacing w:before="247" w:line="180" w:lineRule="auto"/>
              <w:ind w:left="441"/>
              <w:rPr>
                <w:sz w:val="28"/>
                <w:szCs w:val="28"/>
              </w:rPr>
            </w:pPr>
            <w:r>
              <w:rPr>
                <w:sz w:val="28"/>
                <w:szCs w:val="28"/>
              </w:rPr>
              <w:t>1</w:t>
            </w:r>
          </w:p>
        </w:tc>
        <w:tc>
          <w:tcPr>
            <w:tcW w:w="3424" w:type="dxa"/>
            <w:vAlign w:val="top"/>
          </w:tcPr>
          <w:p>
            <w:pPr>
              <w:pStyle w:val="6"/>
              <w:spacing w:before="54" w:line="223" w:lineRule="auto"/>
              <w:ind w:left="124" w:right="104" w:firstLine="1"/>
            </w:pPr>
            <w:r>
              <w:rPr>
                <w:spacing w:val="23"/>
              </w:rPr>
              <w:t>河北省社会主义学院(行政)</w:t>
            </w:r>
            <w:r>
              <w:rPr>
                <w:spacing w:val="8"/>
              </w:rPr>
              <w:t xml:space="preserve"> </w:t>
            </w:r>
            <w:r>
              <w:rPr>
                <w:spacing w:val="-6"/>
              </w:rPr>
              <w:t>（本级）</w:t>
            </w:r>
          </w:p>
        </w:tc>
        <w:tc>
          <w:tcPr>
            <w:tcW w:w="2403" w:type="dxa"/>
            <w:vAlign w:val="top"/>
          </w:tcPr>
          <w:p>
            <w:pPr>
              <w:pStyle w:val="6"/>
              <w:spacing w:before="211" w:line="221" w:lineRule="auto"/>
              <w:ind w:left="500"/>
            </w:pPr>
            <w:r>
              <w:rPr>
                <w:spacing w:val="-4"/>
              </w:rPr>
              <w:t>参公事业单位</w:t>
            </w:r>
          </w:p>
        </w:tc>
        <w:tc>
          <w:tcPr>
            <w:tcW w:w="2625" w:type="dxa"/>
            <w:vAlign w:val="top"/>
          </w:tcPr>
          <w:p>
            <w:pPr>
              <w:pStyle w:val="6"/>
              <w:spacing w:before="212" w:line="220" w:lineRule="auto"/>
              <w:ind w:left="249"/>
            </w:pPr>
            <w:r>
              <w:rPr>
                <w:spacing w:val="-3"/>
              </w:rPr>
              <w:t>财政性资金基本保证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72" w:type="dxa"/>
            <w:vAlign w:val="top"/>
          </w:tcPr>
          <w:p>
            <w:pPr>
              <w:pStyle w:val="6"/>
              <w:spacing w:before="249" w:line="180" w:lineRule="auto"/>
              <w:ind w:left="434"/>
              <w:rPr>
                <w:sz w:val="28"/>
                <w:szCs w:val="28"/>
              </w:rPr>
            </w:pPr>
            <w:r>
              <w:rPr>
                <w:sz w:val="28"/>
                <w:szCs w:val="28"/>
              </w:rPr>
              <w:t>2</w:t>
            </w:r>
          </w:p>
        </w:tc>
        <w:tc>
          <w:tcPr>
            <w:tcW w:w="3424" w:type="dxa"/>
            <w:vAlign w:val="top"/>
          </w:tcPr>
          <w:p>
            <w:pPr>
              <w:pStyle w:val="6"/>
              <w:spacing w:before="54" w:line="225" w:lineRule="auto"/>
              <w:ind w:left="124" w:right="104" w:firstLine="1"/>
            </w:pPr>
            <w:r>
              <w:rPr>
                <w:spacing w:val="23"/>
              </w:rPr>
              <w:t>河北省社会主义学院(事业)</w:t>
            </w:r>
            <w:r>
              <w:rPr>
                <w:spacing w:val="8"/>
              </w:rPr>
              <w:t xml:space="preserve"> </w:t>
            </w:r>
            <w:r>
              <w:rPr>
                <w:spacing w:val="-6"/>
              </w:rPr>
              <w:t>（本级）</w:t>
            </w:r>
          </w:p>
        </w:tc>
        <w:tc>
          <w:tcPr>
            <w:tcW w:w="2403" w:type="dxa"/>
            <w:vAlign w:val="top"/>
          </w:tcPr>
          <w:p>
            <w:pPr>
              <w:pStyle w:val="6"/>
              <w:spacing w:before="215" w:line="221" w:lineRule="auto"/>
              <w:ind w:left="259"/>
            </w:pPr>
            <w:r>
              <w:rPr>
                <w:spacing w:val="-3"/>
              </w:rPr>
              <w:t>财政补助事业单位</w:t>
            </w:r>
          </w:p>
        </w:tc>
        <w:tc>
          <w:tcPr>
            <w:tcW w:w="2625" w:type="dxa"/>
            <w:vAlign w:val="top"/>
          </w:tcPr>
          <w:p>
            <w:pPr>
              <w:pStyle w:val="6"/>
              <w:spacing w:before="215" w:line="220" w:lineRule="auto"/>
              <w:ind w:left="249"/>
            </w:pPr>
            <w:r>
              <w:rPr>
                <w:spacing w:val="-3"/>
              </w:rPr>
              <w:t>财政性资金基本保证</w:t>
            </w:r>
          </w:p>
        </w:tc>
      </w:tr>
    </w:tbl>
    <w:p>
      <w:pPr>
        <w:spacing w:before="208" w:line="562" w:lineRule="exact"/>
        <w:ind w:left="130"/>
        <w:rPr>
          <w:rFonts w:ascii="仿宋" w:hAnsi="仿宋" w:eastAsia="仿宋" w:cs="仿宋"/>
          <w:sz w:val="28"/>
          <w:szCs w:val="28"/>
        </w:rPr>
      </w:pPr>
      <w:r>
        <w:rPr>
          <w:rFonts w:ascii="仿宋" w:hAnsi="仿宋" w:eastAsia="仿宋" w:cs="仿宋"/>
          <w:spacing w:val="-1"/>
          <w:position w:val="21"/>
          <w:sz w:val="28"/>
          <w:szCs w:val="28"/>
        </w:rPr>
        <w:t>注：1、单位基本性质分为行政单位、参公事业单位、财政补助事业单位、</w:t>
      </w:r>
    </w:p>
    <w:p>
      <w:pPr>
        <w:spacing w:line="216" w:lineRule="auto"/>
        <w:ind w:left="130"/>
        <w:rPr>
          <w:rFonts w:ascii="仿宋" w:hAnsi="仿宋" w:eastAsia="仿宋" w:cs="仿宋"/>
          <w:sz w:val="28"/>
          <w:szCs w:val="28"/>
        </w:rPr>
      </w:pPr>
      <w:r>
        <w:rPr>
          <w:rFonts w:ascii="仿宋" w:hAnsi="仿宋" w:eastAsia="仿宋" w:cs="仿宋"/>
          <w:spacing w:val="-2"/>
          <w:sz w:val="28"/>
          <w:szCs w:val="28"/>
        </w:rPr>
        <w:t>经费自理事业单位四类。</w:t>
      </w:r>
    </w:p>
    <w:p>
      <w:pPr>
        <w:spacing w:before="231" w:line="559" w:lineRule="exact"/>
        <w:ind w:left="694"/>
        <w:rPr>
          <w:rFonts w:ascii="仿宋" w:hAnsi="仿宋" w:eastAsia="仿宋" w:cs="仿宋"/>
          <w:sz w:val="28"/>
          <w:szCs w:val="28"/>
        </w:rPr>
      </w:pPr>
      <w:r>
        <w:rPr>
          <w:rFonts w:ascii="仿宋" w:hAnsi="仿宋" w:eastAsia="仿宋" w:cs="仿宋"/>
          <w:spacing w:val="-1"/>
          <w:position w:val="21"/>
          <w:sz w:val="28"/>
          <w:szCs w:val="28"/>
        </w:rPr>
        <w:t>2、经费形式分为财政拨款、财政性资金基本保证、财政性资金定额或</w:t>
      </w:r>
    </w:p>
    <w:p>
      <w:pPr>
        <w:spacing w:line="215" w:lineRule="auto"/>
        <w:ind w:left="127"/>
        <w:rPr>
          <w:rFonts w:ascii="仿宋" w:hAnsi="仿宋" w:eastAsia="仿宋" w:cs="仿宋"/>
          <w:sz w:val="28"/>
          <w:szCs w:val="28"/>
        </w:rPr>
      </w:pPr>
      <w:r>
        <w:rPr>
          <w:rFonts w:ascii="仿宋" w:hAnsi="仿宋" w:eastAsia="仿宋" w:cs="仿宋"/>
          <w:spacing w:val="-1"/>
          <w:sz w:val="28"/>
          <w:szCs w:val="28"/>
        </w:rPr>
        <w:t>定项补助、财政性资金零补助四类。</w:t>
      </w:r>
    </w:p>
    <w:p>
      <w:pPr>
        <w:spacing w:line="215" w:lineRule="auto"/>
        <w:rPr>
          <w:rFonts w:ascii="仿宋" w:hAnsi="仿宋" w:eastAsia="仿宋" w:cs="仿宋"/>
          <w:sz w:val="28"/>
          <w:szCs w:val="28"/>
        </w:rPr>
        <w:sectPr>
          <w:pgSz w:w="11906" w:h="16839"/>
          <w:pgMar w:top="400" w:right="1238" w:bottom="0" w:left="1238" w:header="0" w:footer="0" w:gutter="0"/>
          <w:cols w:space="720" w:num="1"/>
        </w:sectPr>
      </w:pPr>
    </w:p>
    <w:p>
      <w:pPr>
        <w:spacing w:before="3"/>
      </w:pPr>
    </w:p>
    <w:p>
      <w:pPr>
        <w:spacing w:before="3"/>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tbl>
      <w:tblPr>
        <w:tblStyle w:val="5"/>
        <w:tblW w:w="11905" w:type="dxa"/>
        <w:tblInd w:w="0" w:type="dxa"/>
        <w:tblLayout w:type="fixed"/>
        <w:tblCellMar>
          <w:top w:w="0" w:type="dxa"/>
          <w:left w:w="0" w:type="dxa"/>
          <w:bottom w:w="0" w:type="dxa"/>
          <w:right w:w="0" w:type="dxa"/>
        </w:tblCellMar>
      </w:tblPr>
      <w:tblGrid>
        <w:gridCol w:w="11905"/>
      </w:tblGrid>
      <w:tr>
        <w:tblPrEx>
          <w:tblCellMar>
            <w:top w:w="0" w:type="dxa"/>
            <w:left w:w="0" w:type="dxa"/>
            <w:bottom w:w="0" w:type="dxa"/>
            <w:right w:w="0" w:type="dxa"/>
          </w:tblCellMar>
        </w:tblPrEx>
        <w:trPr>
          <w:trHeight w:val="5281" w:hRule="atLeast"/>
        </w:trPr>
        <w:tc>
          <w:tcPr>
            <w:tcW w:w="11905" w:type="dxa"/>
            <w:vAlign w:val="top"/>
          </w:tcPr>
          <w:p>
            <w:pPr>
              <w:spacing w:line="324" w:lineRule="auto"/>
              <w:rPr>
                <w:rFonts w:ascii="Arial"/>
                <w:sz w:val="21"/>
              </w:rPr>
            </w:pPr>
          </w:p>
          <w:p>
            <w:pPr>
              <w:spacing w:line="324" w:lineRule="auto"/>
              <w:rPr>
                <w:rFonts w:ascii="Arial"/>
                <w:sz w:val="21"/>
              </w:rPr>
            </w:pPr>
          </w:p>
          <w:p>
            <w:pPr>
              <w:spacing w:before="411" w:line="968" w:lineRule="exact"/>
              <w:ind w:left="4217"/>
              <w:rPr>
                <w:rFonts w:ascii="微软雅黑" w:hAnsi="微软雅黑" w:eastAsia="微软雅黑" w:cs="微软雅黑"/>
                <w:sz w:val="96"/>
                <w:szCs w:val="96"/>
              </w:rPr>
            </w:pPr>
            <w:r>
              <w:rPr>
                <w:rFonts w:ascii="微软雅黑" w:hAnsi="微软雅黑" w:eastAsia="微软雅黑" w:cs="微软雅黑"/>
                <w:color w:val="A3A3A3"/>
                <w:spacing w:val="-28"/>
                <w:w w:val="99"/>
                <w:position w:val="-5"/>
                <w:sz w:val="96"/>
                <w:szCs w:val="96"/>
              </w:rPr>
              <w:t>第二部分</w:t>
            </w:r>
          </w:p>
          <w:p>
            <w:pPr>
              <w:spacing w:before="589" w:line="974" w:lineRule="exact"/>
              <w:ind w:left="948"/>
              <w:rPr>
                <w:rFonts w:ascii="微软雅黑" w:hAnsi="微软雅黑" w:eastAsia="微软雅黑" w:cs="微软雅黑"/>
                <w:sz w:val="96"/>
                <w:szCs w:val="96"/>
              </w:rPr>
            </w:pPr>
            <w:r>
              <w:rPr>
                <w:rFonts w:ascii="微软雅黑" w:hAnsi="微软雅黑" w:eastAsia="微软雅黑" w:cs="微软雅黑"/>
                <w:color w:val="B0B0B0"/>
                <w:spacing w:val="-54"/>
                <w:position w:val="-4"/>
                <w:sz w:val="96"/>
                <w:szCs w:val="96"/>
              </w:rPr>
              <w:t>2020年部门决算情况说明</w:t>
            </w:r>
          </w:p>
        </w:tc>
      </w:tr>
    </w:tbl>
    <w:p>
      <w:pPr>
        <w:pStyle w:val="2"/>
      </w:pPr>
    </w:p>
    <w:p>
      <w:pPr>
        <w:sectPr>
          <w:pgSz w:w="11906" w:h="16839"/>
          <w:pgMar w:top="400" w:right="0" w:bottom="0" w:left="0"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spacing w:before="101" w:line="226" w:lineRule="auto"/>
        <w:ind w:left="427"/>
        <w:rPr>
          <w:rFonts w:ascii="黑体" w:hAnsi="黑体" w:eastAsia="黑体" w:cs="黑体"/>
          <w:sz w:val="31"/>
          <w:szCs w:val="31"/>
        </w:rPr>
      </w:pPr>
      <w:r>
        <w:rPr>
          <w:rFonts w:ascii="黑体" w:hAnsi="黑体" w:eastAsia="黑体" w:cs="黑体"/>
          <w:spacing w:val="8"/>
          <w:sz w:val="31"/>
          <w:szCs w:val="31"/>
        </w:rPr>
        <w:t>一、收入支出决算总体情况说明</w:t>
      </w:r>
    </w:p>
    <w:p>
      <w:pPr>
        <w:spacing w:before="204" w:line="346" w:lineRule="auto"/>
        <w:ind w:left="13" w:firstLine="629"/>
        <w:jc w:val="both"/>
        <w:rPr>
          <w:rFonts w:ascii="仿宋" w:hAnsi="仿宋" w:eastAsia="仿宋" w:cs="仿宋"/>
          <w:sz w:val="31"/>
          <w:szCs w:val="31"/>
        </w:rPr>
      </w:pPr>
      <w:r>
        <w:rPr>
          <w:rFonts w:ascii="仿宋" w:hAnsi="仿宋" w:eastAsia="仿宋" w:cs="仿宋"/>
          <w:spacing w:val="9"/>
          <w:sz w:val="31"/>
          <w:szCs w:val="31"/>
        </w:rPr>
        <w:t>本部门</w:t>
      </w:r>
      <w:r>
        <w:rPr>
          <w:rFonts w:ascii="仿宋" w:hAnsi="仿宋" w:eastAsia="仿宋" w:cs="仿宋"/>
          <w:spacing w:val="-46"/>
          <w:sz w:val="31"/>
          <w:szCs w:val="31"/>
        </w:rPr>
        <w:t xml:space="preserve"> </w:t>
      </w:r>
      <w:r>
        <w:rPr>
          <w:rFonts w:ascii="仿宋" w:hAnsi="仿宋" w:eastAsia="仿宋" w:cs="仿宋"/>
          <w:spacing w:val="9"/>
          <w:sz w:val="31"/>
          <w:szCs w:val="31"/>
        </w:rPr>
        <w:t>2020</w:t>
      </w:r>
      <w:r>
        <w:rPr>
          <w:rFonts w:ascii="仿宋" w:hAnsi="仿宋" w:eastAsia="仿宋" w:cs="仿宋"/>
          <w:spacing w:val="-51"/>
          <w:sz w:val="31"/>
          <w:szCs w:val="31"/>
        </w:rPr>
        <w:t xml:space="preserve"> </w:t>
      </w:r>
      <w:r>
        <w:rPr>
          <w:rFonts w:ascii="仿宋" w:hAnsi="仿宋" w:eastAsia="仿宋" w:cs="仿宋"/>
          <w:spacing w:val="9"/>
          <w:sz w:val="31"/>
          <w:szCs w:val="31"/>
        </w:rPr>
        <w:t>年度收、支总计（含结转和结余）2</w:t>
      </w:r>
      <w:r>
        <w:rPr>
          <w:rFonts w:ascii="仿宋" w:hAnsi="仿宋" w:eastAsia="仿宋" w:cs="仿宋"/>
          <w:spacing w:val="8"/>
          <w:sz w:val="31"/>
          <w:szCs w:val="31"/>
        </w:rPr>
        <w:t>063.56</w:t>
      </w:r>
      <w:r>
        <w:rPr>
          <w:rFonts w:ascii="仿宋" w:hAnsi="仿宋" w:eastAsia="仿宋" w:cs="仿宋"/>
          <w:spacing w:val="-37"/>
          <w:sz w:val="31"/>
          <w:szCs w:val="31"/>
        </w:rPr>
        <w:t xml:space="preserve"> </w:t>
      </w:r>
      <w:r>
        <w:rPr>
          <w:rFonts w:ascii="仿宋" w:hAnsi="仿宋" w:eastAsia="仿宋" w:cs="仿宋"/>
          <w:spacing w:val="8"/>
          <w:sz w:val="31"/>
          <w:szCs w:val="31"/>
        </w:rPr>
        <w:t>万</w:t>
      </w:r>
      <w:r>
        <w:rPr>
          <w:rFonts w:ascii="仿宋" w:hAnsi="仿宋" w:eastAsia="仿宋" w:cs="仿宋"/>
          <w:sz w:val="31"/>
          <w:szCs w:val="31"/>
        </w:rPr>
        <w:t xml:space="preserve"> </w:t>
      </w:r>
      <w:r>
        <w:rPr>
          <w:rFonts w:ascii="仿宋" w:hAnsi="仿宋" w:eastAsia="仿宋" w:cs="仿宋"/>
          <w:spacing w:val="-5"/>
          <w:sz w:val="31"/>
          <w:szCs w:val="31"/>
        </w:rPr>
        <w:t>元。与</w:t>
      </w:r>
      <w:r>
        <w:rPr>
          <w:rFonts w:ascii="仿宋" w:hAnsi="仿宋" w:eastAsia="仿宋" w:cs="仿宋"/>
          <w:spacing w:val="-48"/>
          <w:sz w:val="31"/>
          <w:szCs w:val="31"/>
        </w:rPr>
        <w:t xml:space="preserve"> </w:t>
      </w:r>
      <w:r>
        <w:rPr>
          <w:rFonts w:ascii="仿宋" w:hAnsi="仿宋" w:eastAsia="仿宋" w:cs="仿宋"/>
          <w:spacing w:val="-5"/>
          <w:sz w:val="31"/>
          <w:szCs w:val="31"/>
        </w:rPr>
        <w:t>2019</w:t>
      </w:r>
      <w:r>
        <w:rPr>
          <w:rFonts w:ascii="仿宋" w:hAnsi="仿宋" w:eastAsia="仿宋" w:cs="仿宋"/>
          <w:spacing w:val="-58"/>
          <w:sz w:val="31"/>
          <w:szCs w:val="31"/>
        </w:rPr>
        <w:t xml:space="preserve"> </w:t>
      </w:r>
      <w:r>
        <w:rPr>
          <w:rFonts w:ascii="仿宋" w:hAnsi="仿宋" w:eastAsia="仿宋" w:cs="仿宋"/>
          <w:spacing w:val="-5"/>
          <w:sz w:val="31"/>
          <w:szCs w:val="31"/>
        </w:rPr>
        <w:t>年度决算相比，收支各增加</w:t>
      </w:r>
      <w:r>
        <w:rPr>
          <w:rFonts w:ascii="仿宋" w:hAnsi="仿宋" w:eastAsia="仿宋" w:cs="仿宋"/>
          <w:spacing w:val="-36"/>
          <w:sz w:val="31"/>
          <w:szCs w:val="31"/>
        </w:rPr>
        <w:t xml:space="preserve"> </w:t>
      </w:r>
      <w:r>
        <w:rPr>
          <w:rFonts w:ascii="仿宋" w:hAnsi="仿宋" w:eastAsia="仿宋" w:cs="仿宋"/>
          <w:spacing w:val="-5"/>
          <w:sz w:val="31"/>
          <w:szCs w:val="31"/>
        </w:rPr>
        <w:t>38.95</w:t>
      </w:r>
      <w:r>
        <w:rPr>
          <w:rFonts w:ascii="仿宋" w:hAnsi="仿宋" w:eastAsia="仿宋" w:cs="仿宋"/>
          <w:spacing w:val="-45"/>
          <w:sz w:val="31"/>
          <w:szCs w:val="31"/>
        </w:rPr>
        <w:t xml:space="preserve"> </w:t>
      </w:r>
      <w:r>
        <w:rPr>
          <w:rFonts w:ascii="仿宋" w:hAnsi="仿宋" w:eastAsia="仿宋" w:cs="仿宋"/>
          <w:spacing w:val="-5"/>
          <w:sz w:val="31"/>
          <w:szCs w:val="31"/>
        </w:rPr>
        <w:t>万元，增长</w:t>
      </w:r>
      <w:r>
        <w:rPr>
          <w:rFonts w:ascii="仿宋" w:hAnsi="仿宋" w:eastAsia="仿宋" w:cs="仿宋"/>
          <w:spacing w:val="-40"/>
          <w:sz w:val="31"/>
          <w:szCs w:val="31"/>
        </w:rPr>
        <w:t xml:space="preserve"> </w:t>
      </w:r>
      <w:r>
        <w:rPr>
          <w:rFonts w:ascii="仿宋" w:hAnsi="仿宋" w:eastAsia="仿宋" w:cs="仿宋"/>
          <w:spacing w:val="-5"/>
          <w:sz w:val="31"/>
          <w:szCs w:val="31"/>
        </w:rPr>
        <w:t>1.9%，</w:t>
      </w:r>
    </w:p>
    <w:p>
      <w:pPr>
        <w:spacing w:before="1" w:line="221" w:lineRule="auto"/>
        <w:ind w:left="16"/>
        <w:rPr>
          <w:rFonts w:ascii="仿宋" w:hAnsi="仿宋" w:eastAsia="仿宋" w:cs="仿宋"/>
          <w:sz w:val="31"/>
          <w:szCs w:val="31"/>
        </w:rPr>
      </w:pPr>
      <w:r>
        <w:rPr>
          <w:rFonts w:ascii="仿宋" w:hAnsi="仿宋" w:eastAsia="仿宋" w:cs="仿宋"/>
          <w:spacing w:val="8"/>
          <w:sz w:val="31"/>
          <w:szCs w:val="31"/>
        </w:rPr>
        <w:t>主要原因是危房维修改造项目收支增加较多。</w:t>
      </w:r>
    </w:p>
    <w:p>
      <w:pPr>
        <w:pStyle w:val="2"/>
        <w:spacing w:line="295" w:lineRule="auto"/>
      </w:pPr>
    </w:p>
    <w:p>
      <w:pPr>
        <w:pStyle w:val="2"/>
        <w:spacing w:line="296" w:lineRule="auto"/>
      </w:pPr>
    </w:p>
    <w:p>
      <w:pPr>
        <w:spacing w:line="3919" w:lineRule="exact"/>
        <w:ind w:firstLine="1696"/>
      </w:pPr>
      <w:r>
        <w:rPr>
          <w:position w:val="-78"/>
        </w:rPr>
        <w:drawing>
          <wp:inline distT="0" distB="0" distL="0" distR="0">
            <wp:extent cx="3441065" cy="24885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3441191" cy="2488691"/>
                    </a:xfrm>
                    <a:prstGeom prst="rect">
                      <a:avLst/>
                    </a:prstGeom>
                  </pic:spPr>
                </pic:pic>
              </a:graphicData>
            </a:graphic>
          </wp:inline>
        </w:drawing>
      </w:r>
    </w:p>
    <w:p>
      <w:pPr>
        <w:spacing w:before="284" w:line="532" w:lineRule="exact"/>
        <w:ind w:left="2469"/>
        <w:rPr>
          <w:rFonts w:ascii="楷体" w:hAnsi="楷体" w:eastAsia="楷体" w:cs="楷体"/>
          <w:sz w:val="24"/>
          <w:szCs w:val="24"/>
        </w:rPr>
      </w:pPr>
      <w:r>
        <w:rPr>
          <w:rFonts w:ascii="楷体" w:hAnsi="楷体" w:eastAsia="楷体" w:cs="楷体"/>
          <w:spacing w:val="-4"/>
          <w:position w:val="22"/>
          <w:sz w:val="24"/>
          <w:szCs w:val="24"/>
        </w:rPr>
        <w:t>图</w:t>
      </w:r>
      <w:r>
        <w:rPr>
          <w:rFonts w:ascii="楷体" w:hAnsi="楷体" w:eastAsia="楷体" w:cs="楷体"/>
          <w:spacing w:val="-26"/>
          <w:position w:val="22"/>
          <w:sz w:val="24"/>
          <w:szCs w:val="24"/>
        </w:rPr>
        <w:t xml:space="preserve"> </w:t>
      </w:r>
      <w:r>
        <w:rPr>
          <w:rFonts w:ascii="楷体" w:hAnsi="楷体" w:eastAsia="楷体" w:cs="楷体"/>
          <w:spacing w:val="-4"/>
          <w:position w:val="22"/>
          <w:sz w:val="24"/>
          <w:szCs w:val="24"/>
        </w:rPr>
        <w:t>1：2019-2020</w:t>
      </w:r>
      <w:r>
        <w:rPr>
          <w:rFonts w:ascii="楷体" w:hAnsi="楷体" w:eastAsia="楷体" w:cs="楷体"/>
          <w:spacing w:val="-50"/>
          <w:position w:val="22"/>
          <w:sz w:val="24"/>
          <w:szCs w:val="24"/>
        </w:rPr>
        <w:t xml:space="preserve"> </w:t>
      </w:r>
      <w:r>
        <w:rPr>
          <w:rFonts w:ascii="楷体" w:hAnsi="楷体" w:eastAsia="楷体" w:cs="楷体"/>
          <w:spacing w:val="-4"/>
          <w:position w:val="22"/>
          <w:sz w:val="24"/>
          <w:szCs w:val="24"/>
        </w:rPr>
        <w:t>年收支总计对比情况</w:t>
      </w:r>
    </w:p>
    <w:p>
      <w:pPr>
        <w:spacing w:line="226" w:lineRule="auto"/>
        <w:ind w:left="648"/>
        <w:rPr>
          <w:rFonts w:ascii="黑体" w:hAnsi="黑体" w:eastAsia="黑体" w:cs="黑体"/>
          <w:sz w:val="31"/>
          <w:szCs w:val="31"/>
        </w:rPr>
      </w:pPr>
      <w:r>
        <w:rPr>
          <w:rFonts w:ascii="黑体" w:hAnsi="黑体" w:eastAsia="黑体" w:cs="黑体"/>
          <w:spacing w:val="8"/>
          <w:sz w:val="31"/>
          <w:szCs w:val="31"/>
        </w:rPr>
        <w:t>二、收入决算情况说明</w:t>
      </w:r>
    </w:p>
    <w:p>
      <w:pPr>
        <w:spacing w:before="223" w:line="357" w:lineRule="auto"/>
        <w:ind w:right="83" w:firstLine="643"/>
        <w:jc w:val="both"/>
        <w:rPr>
          <w:rFonts w:ascii="仿宋" w:hAnsi="仿宋" w:eastAsia="仿宋" w:cs="仿宋"/>
          <w:sz w:val="31"/>
          <w:szCs w:val="31"/>
        </w:rPr>
      </w:pPr>
      <w:r>
        <w:rPr>
          <w:rFonts w:ascii="仿宋" w:hAnsi="仿宋" w:eastAsia="仿宋" w:cs="仿宋"/>
          <w:spacing w:val="5"/>
          <w:sz w:val="31"/>
          <w:szCs w:val="31"/>
        </w:rPr>
        <w:t>本部门</w:t>
      </w:r>
      <w:r>
        <w:rPr>
          <w:rFonts w:ascii="仿宋" w:hAnsi="仿宋" w:eastAsia="仿宋" w:cs="仿宋"/>
          <w:spacing w:val="-40"/>
          <w:sz w:val="31"/>
          <w:szCs w:val="31"/>
        </w:rPr>
        <w:t xml:space="preserve"> </w:t>
      </w:r>
      <w:r>
        <w:rPr>
          <w:rFonts w:ascii="仿宋" w:hAnsi="仿宋" w:eastAsia="仿宋" w:cs="仿宋"/>
          <w:spacing w:val="5"/>
          <w:sz w:val="31"/>
          <w:szCs w:val="31"/>
        </w:rPr>
        <w:t>2020</w:t>
      </w:r>
      <w:r>
        <w:rPr>
          <w:rFonts w:ascii="仿宋" w:hAnsi="仿宋" w:eastAsia="仿宋" w:cs="仿宋"/>
          <w:spacing w:val="-56"/>
          <w:sz w:val="31"/>
          <w:szCs w:val="31"/>
        </w:rPr>
        <w:t xml:space="preserve"> </w:t>
      </w:r>
      <w:r>
        <w:rPr>
          <w:rFonts w:ascii="仿宋" w:hAnsi="仿宋" w:eastAsia="仿宋" w:cs="仿宋"/>
          <w:spacing w:val="5"/>
          <w:sz w:val="31"/>
          <w:szCs w:val="31"/>
        </w:rPr>
        <w:t>年度本年收入合计</w:t>
      </w:r>
      <w:r>
        <w:rPr>
          <w:rFonts w:ascii="仿宋" w:hAnsi="仿宋" w:eastAsia="仿宋" w:cs="仿宋"/>
          <w:spacing w:val="-38"/>
          <w:sz w:val="31"/>
          <w:szCs w:val="31"/>
        </w:rPr>
        <w:t xml:space="preserve"> </w:t>
      </w:r>
      <w:r>
        <w:rPr>
          <w:rFonts w:ascii="仿宋" w:hAnsi="仿宋" w:eastAsia="仿宋" w:cs="仿宋"/>
          <w:spacing w:val="5"/>
          <w:sz w:val="31"/>
          <w:szCs w:val="31"/>
        </w:rPr>
        <w:t>1862.69</w:t>
      </w:r>
      <w:r>
        <w:rPr>
          <w:rFonts w:ascii="仿宋" w:hAnsi="仿宋" w:eastAsia="仿宋" w:cs="仿宋"/>
          <w:spacing w:val="-42"/>
          <w:sz w:val="31"/>
          <w:szCs w:val="31"/>
        </w:rPr>
        <w:t xml:space="preserve"> </w:t>
      </w:r>
      <w:r>
        <w:rPr>
          <w:rFonts w:ascii="仿宋" w:hAnsi="仿宋" w:eastAsia="仿宋" w:cs="仿宋"/>
          <w:spacing w:val="5"/>
          <w:sz w:val="31"/>
          <w:szCs w:val="31"/>
        </w:rPr>
        <w:t>万元，其中：财政</w:t>
      </w:r>
      <w:r>
        <w:rPr>
          <w:rFonts w:ascii="仿宋" w:hAnsi="仿宋" w:eastAsia="仿宋" w:cs="仿宋"/>
          <w:sz w:val="31"/>
          <w:szCs w:val="31"/>
        </w:rPr>
        <w:t xml:space="preserve"> </w:t>
      </w:r>
      <w:r>
        <w:rPr>
          <w:rFonts w:ascii="仿宋" w:hAnsi="仿宋" w:eastAsia="仿宋" w:cs="仿宋"/>
          <w:spacing w:val="-2"/>
          <w:sz w:val="31"/>
          <w:szCs w:val="31"/>
        </w:rPr>
        <w:t>拨款收入</w:t>
      </w:r>
      <w:r>
        <w:rPr>
          <w:rFonts w:ascii="仿宋" w:hAnsi="仿宋" w:eastAsia="仿宋" w:cs="仿宋"/>
          <w:spacing w:val="-31"/>
          <w:sz w:val="31"/>
          <w:szCs w:val="31"/>
        </w:rPr>
        <w:t xml:space="preserve"> </w:t>
      </w:r>
      <w:r>
        <w:rPr>
          <w:rFonts w:ascii="仿宋" w:hAnsi="仿宋" w:eastAsia="仿宋" w:cs="仿宋"/>
          <w:spacing w:val="-2"/>
          <w:sz w:val="31"/>
          <w:szCs w:val="31"/>
        </w:rPr>
        <w:t>1823.07</w:t>
      </w:r>
      <w:r>
        <w:rPr>
          <w:rFonts w:ascii="仿宋" w:hAnsi="仿宋" w:eastAsia="仿宋" w:cs="仿宋"/>
          <w:spacing w:val="-44"/>
          <w:sz w:val="31"/>
          <w:szCs w:val="31"/>
        </w:rPr>
        <w:t xml:space="preserve"> </w:t>
      </w:r>
      <w:r>
        <w:rPr>
          <w:rFonts w:ascii="仿宋" w:hAnsi="仿宋" w:eastAsia="仿宋" w:cs="仿宋"/>
          <w:spacing w:val="-2"/>
          <w:sz w:val="31"/>
          <w:szCs w:val="31"/>
        </w:rPr>
        <w:t>万元，占</w:t>
      </w:r>
      <w:r>
        <w:rPr>
          <w:rFonts w:ascii="仿宋" w:hAnsi="仿宋" w:eastAsia="仿宋" w:cs="仿宋"/>
          <w:spacing w:val="-46"/>
          <w:sz w:val="31"/>
          <w:szCs w:val="31"/>
        </w:rPr>
        <w:t xml:space="preserve"> </w:t>
      </w:r>
      <w:r>
        <w:rPr>
          <w:rFonts w:ascii="仿宋" w:hAnsi="仿宋" w:eastAsia="仿宋" w:cs="仿宋"/>
          <w:spacing w:val="-2"/>
          <w:sz w:val="31"/>
          <w:szCs w:val="31"/>
        </w:rPr>
        <w:t>97.9%；事业收入</w:t>
      </w:r>
      <w:r>
        <w:rPr>
          <w:rFonts w:ascii="仿宋" w:hAnsi="仿宋" w:eastAsia="仿宋" w:cs="仿宋"/>
          <w:spacing w:val="-41"/>
          <w:sz w:val="31"/>
          <w:szCs w:val="31"/>
        </w:rPr>
        <w:t xml:space="preserve"> </w:t>
      </w:r>
      <w:r>
        <w:rPr>
          <w:rFonts w:ascii="仿宋" w:hAnsi="仿宋" w:eastAsia="仿宋" w:cs="仿宋"/>
          <w:spacing w:val="-2"/>
          <w:sz w:val="31"/>
          <w:szCs w:val="31"/>
        </w:rPr>
        <w:t>0</w:t>
      </w:r>
      <w:r>
        <w:rPr>
          <w:rFonts w:ascii="仿宋" w:hAnsi="仿宋" w:eastAsia="仿宋" w:cs="仿宋"/>
          <w:spacing w:val="-44"/>
          <w:sz w:val="31"/>
          <w:szCs w:val="31"/>
        </w:rPr>
        <w:t xml:space="preserve"> </w:t>
      </w:r>
      <w:r>
        <w:rPr>
          <w:rFonts w:ascii="仿宋" w:hAnsi="仿宋" w:eastAsia="仿宋" w:cs="仿宋"/>
          <w:spacing w:val="-2"/>
          <w:sz w:val="31"/>
          <w:szCs w:val="31"/>
        </w:rPr>
        <w:t>万元，占</w:t>
      </w:r>
      <w:r>
        <w:rPr>
          <w:rFonts w:ascii="仿宋" w:hAnsi="仿宋" w:eastAsia="仿宋" w:cs="仿宋"/>
          <w:spacing w:val="-39"/>
          <w:sz w:val="31"/>
          <w:szCs w:val="31"/>
        </w:rPr>
        <w:t xml:space="preserve"> </w:t>
      </w:r>
      <w:r>
        <w:rPr>
          <w:rFonts w:ascii="仿宋" w:hAnsi="仿宋" w:eastAsia="仿宋" w:cs="仿宋"/>
          <w:spacing w:val="-2"/>
          <w:sz w:val="31"/>
          <w:szCs w:val="31"/>
        </w:rPr>
        <w:t>0%；经</w:t>
      </w:r>
      <w:r>
        <w:rPr>
          <w:rFonts w:ascii="仿宋" w:hAnsi="仿宋" w:eastAsia="仿宋" w:cs="仿宋"/>
          <w:sz w:val="31"/>
          <w:szCs w:val="31"/>
        </w:rPr>
        <w:t xml:space="preserve"> </w:t>
      </w:r>
      <w:r>
        <w:rPr>
          <w:rFonts w:ascii="仿宋" w:hAnsi="仿宋" w:eastAsia="仿宋" w:cs="仿宋"/>
          <w:spacing w:val="-2"/>
          <w:sz w:val="31"/>
          <w:szCs w:val="31"/>
        </w:rPr>
        <w:t>营收入</w:t>
      </w:r>
      <w:r>
        <w:rPr>
          <w:rFonts w:ascii="仿宋" w:hAnsi="仿宋" w:eastAsia="仿宋" w:cs="仿宋"/>
          <w:spacing w:val="-39"/>
          <w:sz w:val="31"/>
          <w:szCs w:val="31"/>
        </w:rPr>
        <w:t xml:space="preserve"> </w:t>
      </w:r>
      <w:r>
        <w:rPr>
          <w:rFonts w:ascii="仿宋" w:hAnsi="仿宋" w:eastAsia="仿宋" w:cs="仿宋"/>
          <w:spacing w:val="-2"/>
          <w:sz w:val="31"/>
          <w:szCs w:val="31"/>
        </w:rPr>
        <w:t>0</w:t>
      </w:r>
      <w:r>
        <w:rPr>
          <w:rFonts w:ascii="仿宋" w:hAnsi="仿宋" w:eastAsia="仿宋" w:cs="仿宋"/>
          <w:spacing w:val="-42"/>
          <w:sz w:val="31"/>
          <w:szCs w:val="31"/>
        </w:rPr>
        <w:t xml:space="preserve"> </w:t>
      </w:r>
      <w:r>
        <w:rPr>
          <w:rFonts w:ascii="仿宋" w:hAnsi="仿宋" w:eastAsia="仿宋" w:cs="仿宋"/>
          <w:spacing w:val="-2"/>
          <w:sz w:val="31"/>
          <w:szCs w:val="31"/>
        </w:rPr>
        <w:t>万元，</w:t>
      </w:r>
      <w:r>
        <w:rPr>
          <w:rFonts w:ascii="仿宋" w:hAnsi="仿宋" w:eastAsia="仿宋" w:cs="仿宋"/>
          <w:spacing w:val="-76"/>
          <w:sz w:val="31"/>
          <w:szCs w:val="31"/>
        </w:rPr>
        <w:t xml:space="preserve"> </w:t>
      </w:r>
      <w:r>
        <w:rPr>
          <w:rFonts w:ascii="仿宋" w:hAnsi="仿宋" w:eastAsia="仿宋" w:cs="仿宋"/>
          <w:spacing w:val="-2"/>
          <w:sz w:val="31"/>
          <w:szCs w:val="31"/>
        </w:rPr>
        <w:t>占</w:t>
      </w:r>
      <w:r>
        <w:rPr>
          <w:rFonts w:ascii="仿宋" w:hAnsi="仿宋" w:eastAsia="仿宋" w:cs="仿宋"/>
          <w:spacing w:val="-36"/>
          <w:sz w:val="31"/>
          <w:szCs w:val="31"/>
        </w:rPr>
        <w:t xml:space="preserve"> </w:t>
      </w:r>
      <w:r>
        <w:rPr>
          <w:rFonts w:ascii="仿宋" w:hAnsi="仿宋" w:eastAsia="仿宋" w:cs="仿宋"/>
          <w:spacing w:val="-2"/>
          <w:sz w:val="31"/>
          <w:szCs w:val="31"/>
        </w:rPr>
        <w:t>0%；其他收入</w:t>
      </w:r>
      <w:r>
        <w:rPr>
          <w:rFonts w:ascii="仿宋" w:hAnsi="仿宋" w:eastAsia="仿宋" w:cs="仿宋"/>
          <w:spacing w:val="-36"/>
          <w:sz w:val="31"/>
          <w:szCs w:val="31"/>
        </w:rPr>
        <w:t xml:space="preserve"> </w:t>
      </w:r>
      <w:r>
        <w:rPr>
          <w:rFonts w:ascii="仿宋" w:hAnsi="仿宋" w:eastAsia="仿宋" w:cs="仿宋"/>
          <w:spacing w:val="-2"/>
          <w:sz w:val="31"/>
          <w:szCs w:val="31"/>
        </w:rPr>
        <w:t>39.6</w:t>
      </w:r>
      <w:r>
        <w:rPr>
          <w:rFonts w:ascii="仿宋" w:hAnsi="仿宋" w:eastAsia="仿宋" w:cs="仿宋"/>
          <w:spacing w:val="-3"/>
          <w:sz w:val="31"/>
          <w:szCs w:val="31"/>
        </w:rPr>
        <w:t>3</w:t>
      </w:r>
      <w:r>
        <w:rPr>
          <w:rFonts w:ascii="仿宋" w:hAnsi="仿宋" w:eastAsia="仿宋" w:cs="仿宋"/>
          <w:spacing w:val="-42"/>
          <w:sz w:val="31"/>
          <w:szCs w:val="31"/>
        </w:rPr>
        <w:t xml:space="preserve"> </w:t>
      </w:r>
      <w:r>
        <w:rPr>
          <w:rFonts w:ascii="仿宋" w:hAnsi="仿宋" w:eastAsia="仿宋" w:cs="仿宋"/>
          <w:spacing w:val="-3"/>
          <w:sz w:val="31"/>
          <w:szCs w:val="31"/>
        </w:rPr>
        <w:t>万元，</w:t>
      </w:r>
      <w:r>
        <w:rPr>
          <w:rFonts w:ascii="仿宋" w:hAnsi="仿宋" w:eastAsia="仿宋" w:cs="仿宋"/>
          <w:spacing w:val="-76"/>
          <w:sz w:val="31"/>
          <w:szCs w:val="31"/>
        </w:rPr>
        <w:t xml:space="preserve"> </w:t>
      </w:r>
      <w:r>
        <w:rPr>
          <w:rFonts w:ascii="仿宋" w:hAnsi="仿宋" w:eastAsia="仿宋" w:cs="仿宋"/>
          <w:spacing w:val="-3"/>
          <w:sz w:val="31"/>
          <w:szCs w:val="31"/>
        </w:rPr>
        <w:t>占</w:t>
      </w:r>
      <w:r>
        <w:rPr>
          <w:rFonts w:ascii="仿宋" w:hAnsi="仿宋" w:eastAsia="仿宋" w:cs="仿宋"/>
          <w:spacing w:val="-46"/>
          <w:sz w:val="31"/>
          <w:szCs w:val="31"/>
        </w:rPr>
        <w:t xml:space="preserve"> </w:t>
      </w:r>
      <w:r>
        <w:rPr>
          <w:rFonts w:ascii="仿宋" w:hAnsi="仿宋" w:eastAsia="仿宋" w:cs="仿宋"/>
          <w:spacing w:val="-3"/>
          <w:sz w:val="31"/>
          <w:szCs w:val="31"/>
        </w:rPr>
        <w:t>2.1%。如图所</w:t>
      </w:r>
    </w:p>
    <w:p>
      <w:pPr>
        <w:spacing w:line="225" w:lineRule="auto"/>
        <w:ind w:left="22"/>
        <w:rPr>
          <w:rFonts w:ascii="仿宋" w:hAnsi="仿宋" w:eastAsia="仿宋" w:cs="仿宋"/>
          <w:sz w:val="31"/>
          <w:szCs w:val="31"/>
        </w:rPr>
      </w:pPr>
      <w:r>
        <w:rPr>
          <w:rFonts w:ascii="仿宋" w:hAnsi="仿宋" w:eastAsia="仿宋" w:cs="仿宋"/>
          <w:spacing w:val="-12"/>
          <w:sz w:val="31"/>
          <w:szCs w:val="31"/>
        </w:rPr>
        <w:t>示：</w:t>
      </w:r>
    </w:p>
    <w:p>
      <w:pPr>
        <w:spacing w:line="225" w:lineRule="auto"/>
        <w:rPr>
          <w:rFonts w:ascii="仿宋" w:hAnsi="仿宋" w:eastAsia="仿宋" w:cs="仿宋"/>
          <w:sz w:val="31"/>
          <w:szCs w:val="31"/>
        </w:rPr>
        <w:sectPr>
          <w:pgSz w:w="11906" w:h="16839"/>
          <w:pgMar w:top="400" w:right="1447" w:bottom="0" w:left="1541" w:header="0" w:footer="0" w:gutter="0"/>
          <w:cols w:space="720" w:num="1"/>
        </w:sectPr>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line="3727" w:lineRule="exact"/>
        <w:ind w:firstLine="2166"/>
      </w:pPr>
      <w:r>
        <w:rPr>
          <w:position w:val="-74"/>
        </w:rPr>
        <w:drawing>
          <wp:inline distT="0" distB="0" distL="0" distR="0">
            <wp:extent cx="2821940" cy="23666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822447" cy="2366771"/>
                    </a:xfrm>
                    <a:prstGeom prst="rect">
                      <a:avLst/>
                    </a:prstGeom>
                  </pic:spPr>
                </pic:pic>
              </a:graphicData>
            </a:graphic>
          </wp:inline>
        </w:drawing>
      </w:r>
    </w:p>
    <w:p>
      <w:pPr>
        <w:spacing w:before="220" w:line="218" w:lineRule="auto"/>
        <w:ind w:left="3145"/>
        <w:rPr>
          <w:rFonts w:ascii="楷体" w:hAnsi="楷体" w:eastAsia="楷体" w:cs="楷体"/>
          <w:sz w:val="24"/>
          <w:szCs w:val="24"/>
        </w:rPr>
      </w:pPr>
      <w:r>
        <w:rPr>
          <w:rFonts w:ascii="楷体" w:hAnsi="楷体" w:eastAsia="楷体" w:cs="楷体"/>
          <w:spacing w:val="-5"/>
          <w:sz w:val="24"/>
          <w:szCs w:val="24"/>
        </w:rPr>
        <w:t>图</w:t>
      </w:r>
      <w:r>
        <w:rPr>
          <w:rFonts w:ascii="楷体" w:hAnsi="楷体" w:eastAsia="楷体" w:cs="楷体"/>
          <w:spacing w:val="-40"/>
          <w:sz w:val="24"/>
          <w:szCs w:val="24"/>
        </w:rPr>
        <w:t xml:space="preserve"> </w:t>
      </w:r>
      <w:r>
        <w:rPr>
          <w:rFonts w:ascii="楷体" w:hAnsi="楷体" w:eastAsia="楷体" w:cs="楷体"/>
          <w:spacing w:val="-5"/>
          <w:sz w:val="24"/>
          <w:szCs w:val="24"/>
        </w:rPr>
        <w:t>2：收入决算构成情况</w:t>
      </w:r>
    </w:p>
    <w:p>
      <w:pPr>
        <w:pStyle w:val="2"/>
        <w:spacing w:line="254" w:lineRule="auto"/>
      </w:pPr>
    </w:p>
    <w:p>
      <w:pPr>
        <w:pStyle w:val="2"/>
        <w:spacing w:line="255" w:lineRule="auto"/>
      </w:pPr>
    </w:p>
    <w:p>
      <w:pPr>
        <w:spacing w:before="101" w:line="226" w:lineRule="auto"/>
        <w:ind w:left="639"/>
        <w:rPr>
          <w:rFonts w:ascii="黑体" w:hAnsi="黑体" w:eastAsia="黑体" w:cs="黑体"/>
          <w:sz w:val="31"/>
          <w:szCs w:val="31"/>
        </w:rPr>
      </w:pPr>
      <w:r>
        <w:rPr>
          <w:rFonts w:ascii="黑体" w:hAnsi="黑体" w:eastAsia="黑体" w:cs="黑体"/>
          <w:spacing w:val="8"/>
          <w:sz w:val="31"/>
          <w:szCs w:val="31"/>
        </w:rPr>
        <w:t>三、支出决算情况说明</w:t>
      </w:r>
    </w:p>
    <w:p>
      <w:pPr>
        <w:spacing w:before="223" w:line="357" w:lineRule="auto"/>
        <w:ind w:firstLine="633"/>
        <w:rPr>
          <w:rFonts w:ascii="仿宋" w:hAnsi="仿宋" w:eastAsia="仿宋" w:cs="仿宋"/>
          <w:sz w:val="31"/>
          <w:szCs w:val="31"/>
        </w:rPr>
      </w:pPr>
      <w:r>
        <w:rPr>
          <w:rFonts w:ascii="仿宋" w:hAnsi="仿宋" w:eastAsia="仿宋" w:cs="仿宋"/>
          <w:spacing w:val="5"/>
          <w:sz w:val="31"/>
          <w:szCs w:val="31"/>
        </w:rPr>
        <w:t>本部门</w:t>
      </w:r>
      <w:r>
        <w:rPr>
          <w:rFonts w:ascii="仿宋" w:hAnsi="仿宋" w:eastAsia="仿宋" w:cs="仿宋"/>
          <w:spacing w:val="-40"/>
          <w:sz w:val="31"/>
          <w:szCs w:val="31"/>
        </w:rPr>
        <w:t xml:space="preserve"> </w:t>
      </w:r>
      <w:r>
        <w:rPr>
          <w:rFonts w:ascii="仿宋" w:hAnsi="仿宋" w:eastAsia="仿宋" w:cs="仿宋"/>
          <w:spacing w:val="5"/>
          <w:sz w:val="31"/>
          <w:szCs w:val="31"/>
        </w:rPr>
        <w:t>2020</w:t>
      </w:r>
      <w:r>
        <w:rPr>
          <w:rFonts w:ascii="仿宋" w:hAnsi="仿宋" w:eastAsia="仿宋" w:cs="仿宋"/>
          <w:spacing w:val="-56"/>
          <w:sz w:val="31"/>
          <w:szCs w:val="31"/>
        </w:rPr>
        <w:t xml:space="preserve"> </w:t>
      </w:r>
      <w:r>
        <w:rPr>
          <w:rFonts w:ascii="仿宋" w:hAnsi="仿宋" w:eastAsia="仿宋" w:cs="仿宋"/>
          <w:spacing w:val="5"/>
          <w:sz w:val="31"/>
          <w:szCs w:val="31"/>
        </w:rPr>
        <w:t>年度本年支出合计</w:t>
      </w:r>
      <w:r>
        <w:rPr>
          <w:rFonts w:ascii="仿宋" w:hAnsi="仿宋" w:eastAsia="仿宋" w:cs="仿宋"/>
          <w:spacing w:val="-38"/>
          <w:sz w:val="31"/>
          <w:szCs w:val="31"/>
        </w:rPr>
        <w:t xml:space="preserve"> </w:t>
      </w:r>
      <w:r>
        <w:rPr>
          <w:rFonts w:ascii="仿宋" w:hAnsi="仿宋" w:eastAsia="仿宋" w:cs="仿宋"/>
          <w:spacing w:val="5"/>
          <w:sz w:val="31"/>
          <w:szCs w:val="31"/>
        </w:rPr>
        <w:t>1897.56</w:t>
      </w:r>
      <w:r>
        <w:rPr>
          <w:rFonts w:ascii="仿宋" w:hAnsi="仿宋" w:eastAsia="仿宋" w:cs="仿宋"/>
          <w:spacing w:val="-42"/>
          <w:sz w:val="31"/>
          <w:szCs w:val="31"/>
        </w:rPr>
        <w:t xml:space="preserve"> </w:t>
      </w:r>
      <w:r>
        <w:rPr>
          <w:rFonts w:ascii="仿宋" w:hAnsi="仿宋" w:eastAsia="仿宋" w:cs="仿宋"/>
          <w:spacing w:val="5"/>
          <w:sz w:val="31"/>
          <w:szCs w:val="31"/>
        </w:rPr>
        <w:t>万元，其中：基本</w:t>
      </w:r>
      <w:r>
        <w:rPr>
          <w:rFonts w:ascii="仿宋" w:hAnsi="仿宋" w:eastAsia="仿宋" w:cs="仿宋"/>
          <w:sz w:val="31"/>
          <w:szCs w:val="31"/>
        </w:rPr>
        <w:t xml:space="preserve"> 支出</w:t>
      </w:r>
      <w:r>
        <w:rPr>
          <w:rFonts w:ascii="仿宋" w:hAnsi="仿宋" w:eastAsia="仿宋" w:cs="仿宋"/>
          <w:spacing w:val="-34"/>
          <w:sz w:val="31"/>
          <w:szCs w:val="31"/>
        </w:rPr>
        <w:t xml:space="preserve"> </w:t>
      </w:r>
      <w:r>
        <w:rPr>
          <w:rFonts w:ascii="仿宋" w:hAnsi="仿宋" w:eastAsia="仿宋" w:cs="仿宋"/>
          <w:sz w:val="31"/>
          <w:szCs w:val="31"/>
        </w:rPr>
        <w:t>1120.25</w:t>
      </w:r>
      <w:r>
        <w:rPr>
          <w:rFonts w:ascii="仿宋" w:hAnsi="仿宋" w:eastAsia="仿宋" w:cs="仿宋"/>
          <w:spacing w:val="-37"/>
          <w:sz w:val="31"/>
          <w:szCs w:val="31"/>
        </w:rPr>
        <w:t xml:space="preserve"> </w:t>
      </w:r>
      <w:r>
        <w:rPr>
          <w:rFonts w:ascii="仿宋" w:hAnsi="仿宋" w:eastAsia="仿宋" w:cs="仿宋"/>
          <w:sz w:val="31"/>
          <w:szCs w:val="31"/>
        </w:rPr>
        <w:t>万元，</w:t>
      </w:r>
      <w:r>
        <w:rPr>
          <w:rFonts w:ascii="仿宋" w:hAnsi="仿宋" w:eastAsia="仿宋" w:cs="仿宋"/>
          <w:spacing w:val="-71"/>
          <w:sz w:val="31"/>
          <w:szCs w:val="31"/>
        </w:rPr>
        <w:t xml:space="preserve"> </w:t>
      </w:r>
      <w:r>
        <w:rPr>
          <w:rFonts w:ascii="仿宋" w:hAnsi="仿宋" w:eastAsia="仿宋" w:cs="仿宋"/>
          <w:sz w:val="31"/>
          <w:szCs w:val="31"/>
        </w:rPr>
        <w:t>占</w:t>
      </w:r>
      <w:r>
        <w:rPr>
          <w:rFonts w:ascii="仿宋" w:hAnsi="仿宋" w:eastAsia="仿宋" w:cs="仿宋"/>
          <w:spacing w:val="-40"/>
          <w:sz w:val="31"/>
          <w:szCs w:val="31"/>
        </w:rPr>
        <w:t xml:space="preserve"> </w:t>
      </w:r>
      <w:r>
        <w:rPr>
          <w:rFonts w:ascii="仿宋" w:hAnsi="仿宋" w:eastAsia="仿宋" w:cs="仿宋"/>
          <w:sz w:val="31"/>
          <w:szCs w:val="31"/>
        </w:rPr>
        <w:t>59.0%，其中人员经费</w:t>
      </w:r>
      <w:r>
        <w:rPr>
          <w:rFonts w:ascii="仿宋" w:hAnsi="仿宋" w:eastAsia="仿宋" w:cs="仿宋"/>
          <w:spacing w:val="-41"/>
          <w:sz w:val="31"/>
          <w:szCs w:val="31"/>
        </w:rPr>
        <w:t xml:space="preserve"> </w:t>
      </w:r>
      <w:r>
        <w:rPr>
          <w:rFonts w:ascii="仿宋" w:hAnsi="仿宋" w:eastAsia="仿宋" w:cs="仿宋"/>
          <w:sz w:val="31"/>
          <w:szCs w:val="31"/>
        </w:rPr>
        <w:t>820.42</w:t>
      </w:r>
      <w:r>
        <w:rPr>
          <w:rFonts w:ascii="仿宋" w:hAnsi="仿宋" w:eastAsia="仿宋" w:cs="仿宋"/>
          <w:spacing w:val="-40"/>
          <w:sz w:val="31"/>
          <w:szCs w:val="31"/>
        </w:rPr>
        <w:t xml:space="preserve"> </w:t>
      </w:r>
      <w:r>
        <w:rPr>
          <w:rFonts w:ascii="仿宋" w:hAnsi="仿宋" w:eastAsia="仿宋" w:cs="仿宋"/>
          <w:sz w:val="31"/>
          <w:szCs w:val="31"/>
        </w:rPr>
        <w:t>万元，</w:t>
      </w:r>
      <w:r>
        <w:rPr>
          <w:rFonts w:ascii="仿宋" w:hAnsi="仿宋" w:eastAsia="仿宋" w:cs="仿宋"/>
          <w:spacing w:val="-62"/>
          <w:sz w:val="31"/>
          <w:szCs w:val="31"/>
        </w:rPr>
        <w:t xml:space="preserve"> </w:t>
      </w:r>
      <w:r>
        <w:rPr>
          <w:rFonts w:ascii="仿宋" w:hAnsi="仿宋" w:eastAsia="仿宋" w:cs="仿宋"/>
          <w:sz w:val="31"/>
          <w:szCs w:val="31"/>
        </w:rPr>
        <w:t>日 常公用经费</w:t>
      </w:r>
      <w:r>
        <w:rPr>
          <w:rFonts w:ascii="仿宋" w:hAnsi="仿宋" w:eastAsia="仿宋" w:cs="仿宋"/>
          <w:spacing w:val="-43"/>
          <w:sz w:val="31"/>
          <w:szCs w:val="31"/>
        </w:rPr>
        <w:t xml:space="preserve"> </w:t>
      </w:r>
      <w:r>
        <w:rPr>
          <w:rFonts w:ascii="仿宋" w:hAnsi="仿宋" w:eastAsia="仿宋" w:cs="仿宋"/>
          <w:sz w:val="31"/>
          <w:szCs w:val="31"/>
        </w:rPr>
        <w:t>299.83</w:t>
      </w:r>
      <w:r>
        <w:rPr>
          <w:rFonts w:ascii="仿宋" w:hAnsi="仿宋" w:eastAsia="仿宋" w:cs="仿宋"/>
          <w:spacing w:val="-47"/>
          <w:sz w:val="31"/>
          <w:szCs w:val="31"/>
        </w:rPr>
        <w:t xml:space="preserve"> </w:t>
      </w:r>
      <w:r>
        <w:rPr>
          <w:rFonts w:ascii="仿宋" w:hAnsi="仿宋" w:eastAsia="仿宋" w:cs="仿宋"/>
          <w:sz w:val="31"/>
          <w:szCs w:val="31"/>
        </w:rPr>
        <w:t>万元；项目支出</w:t>
      </w:r>
      <w:r>
        <w:rPr>
          <w:rFonts w:ascii="仿宋" w:hAnsi="仿宋" w:eastAsia="仿宋" w:cs="仿宋"/>
          <w:spacing w:val="-46"/>
          <w:sz w:val="31"/>
          <w:szCs w:val="31"/>
        </w:rPr>
        <w:t xml:space="preserve"> </w:t>
      </w:r>
      <w:r>
        <w:rPr>
          <w:rFonts w:ascii="仿宋" w:hAnsi="仿宋" w:eastAsia="仿宋" w:cs="仿宋"/>
          <w:sz w:val="31"/>
          <w:szCs w:val="31"/>
        </w:rPr>
        <w:t>777.31</w:t>
      </w:r>
      <w:r>
        <w:rPr>
          <w:rFonts w:ascii="仿宋" w:hAnsi="仿宋" w:eastAsia="仿宋" w:cs="仿宋"/>
          <w:spacing w:val="-47"/>
          <w:sz w:val="31"/>
          <w:szCs w:val="31"/>
        </w:rPr>
        <w:t xml:space="preserve"> </w:t>
      </w:r>
      <w:r>
        <w:rPr>
          <w:rFonts w:ascii="仿宋" w:hAnsi="仿宋" w:eastAsia="仿宋" w:cs="仿宋"/>
          <w:sz w:val="31"/>
          <w:szCs w:val="31"/>
        </w:rPr>
        <w:t>万元，</w:t>
      </w:r>
      <w:r>
        <w:rPr>
          <w:rFonts w:ascii="仿宋" w:hAnsi="仿宋" w:eastAsia="仿宋" w:cs="仿宋"/>
          <w:spacing w:val="-90"/>
          <w:sz w:val="31"/>
          <w:szCs w:val="31"/>
        </w:rPr>
        <w:t xml:space="preserve"> </w:t>
      </w:r>
      <w:r>
        <w:rPr>
          <w:rFonts w:ascii="仿宋" w:hAnsi="仿宋" w:eastAsia="仿宋" w:cs="仿宋"/>
          <w:sz w:val="31"/>
          <w:szCs w:val="31"/>
        </w:rPr>
        <w:t>占</w:t>
      </w:r>
      <w:r>
        <w:rPr>
          <w:rFonts w:ascii="仿宋" w:hAnsi="仿宋" w:eastAsia="仿宋" w:cs="仿宋"/>
          <w:spacing w:val="-50"/>
          <w:sz w:val="31"/>
          <w:szCs w:val="31"/>
        </w:rPr>
        <w:t xml:space="preserve"> </w:t>
      </w:r>
      <w:r>
        <w:rPr>
          <w:rFonts w:ascii="仿宋" w:hAnsi="仿宋" w:eastAsia="仿宋" w:cs="仿宋"/>
          <w:sz w:val="31"/>
          <w:szCs w:val="31"/>
        </w:rPr>
        <w:t xml:space="preserve">41.0%，其 </w:t>
      </w:r>
      <w:r>
        <w:rPr>
          <w:rFonts w:ascii="仿宋" w:hAnsi="仿宋" w:eastAsia="仿宋" w:cs="仿宋"/>
          <w:spacing w:val="1"/>
          <w:sz w:val="31"/>
          <w:szCs w:val="31"/>
        </w:rPr>
        <w:t>中行政事业类项目经费</w:t>
      </w:r>
      <w:r>
        <w:rPr>
          <w:rFonts w:ascii="仿宋" w:hAnsi="仿宋" w:eastAsia="仿宋" w:cs="仿宋"/>
          <w:spacing w:val="-46"/>
          <w:sz w:val="31"/>
          <w:szCs w:val="31"/>
        </w:rPr>
        <w:t xml:space="preserve"> </w:t>
      </w:r>
      <w:r>
        <w:rPr>
          <w:rFonts w:ascii="仿宋" w:hAnsi="仿宋" w:eastAsia="仿宋" w:cs="仿宋"/>
          <w:spacing w:val="1"/>
          <w:sz w:val="31"/>
          <w:szCs w:val="31"/>
        </w:rPr>
        <w:t>77</w:t>
      </w:r>
      <w:r>
        <w:rPr>
          <w:rFonts w:ascii="仿宋" w:hAnsi="仿宋" w:eastAsia="仿宋" w:cs="仿宋"/>
          <w:spacing w:val="-47"/>
          <w:sz w:val="31"/>
          <w:szCs w:val="31"/>
        </w:rPr>
        <w:t xml:space="preserve"> </w:t>
      </w:r>
      <w:r>
        <w:rPr>
          <w:rFonts w:ascii="仿宋" w:hAnsi="仿宋" w:eastAsia="仿宋" w:cs="仿宋"/>
          <w:spacing w:val="1"/>
          <w:sz w:val="31"/>
          <w:szCs w:val="31"/>
        </w:rPr>
        <w:t>万元，基本建设类项目经费</w:t>
      </w:r>
      <w:r>
        <w:rPr>
          <w:rFonts w:ascii="仿宋" w:hAnsi="仿宋" w:eastAsia="仿宋" w:cs="仿宋"/>
          <w:spacing w:val="-59"/>
          <w:sz w:val="31"/>
          <w:szCs w:val="31"/>
        </w:rPr>
        <w:t xml:space="preserve"> </w:t>
      </w:r>
      <w:r>
        <w:rPr>
          <w:rFonts w:ascii="仿宋" w:hAnsi="仿宋" w:eastAsia="仿宋" w:cs="仿宋"/>
          <w:spacing w:val="1"/>
          <w:sz w:val="31"/>
          <w:szCs w:val="31"/>
        </w:rPr>
        <w:t>699.3</w:t>
      </w:r>
      <w:r>
        <w:rPr>
          <w:rFonts w:ascii="仿宋" w:hAnsi="仿宋" w:eastAsia="仿宋" w:cs="仿宋"/>
          <w:sz w:val="31"/>
          <w:szCs w:val="31"/>
        </w:rPr>
        <w:t>1</w:t>
      </w:r>
      <w:r>
        <w:rPr>
          <w:rFonts w:ascii="仿宋" w:hAnsi="仿宋" w:eastAsia="仿宋" w:cs="仿宋"/>
          <w:spacing w:val="-45"/>
          <w:sz w:val="31"/>
          <w:szCs w:val="31"/>
        </w:rPr>
        <w:t xml:space="preserve"> </w:t>
      </w:r>
      <w:r>
        <w:rPr>
          <w:rFonts w:ascii="仿宋" w:hAnsi="仿宋" w:eastAsia="仿宋" w:cs="仿宋"/>
          <w:sz w:val="31"/>
          <w:szCs w:val="31"/>
        </w:rPr>
        <w:t>万</w:t>
      </w:r>
    </w:p>
    <w:p>
      <w:pPr>
        <w:spacing w:line="222" w:lineRule="auto"/>
        <w:ind w:left="3"/>
        <w:rPr>
          <w:rFonts w:ascii="仿宋" w:hAnsi="仿宋" w:eastAsia="仿宋" w:cs="仿宋"/>
          <w:sz w:val="31"/>
          <w:szCs w:val="31"/>
        </w:rPr>
      </w:pPr>
      <w:r>
        <w:rPr>
          <w:rFonts w:ascii="仿宋" w:hAnsi="仿宋" w:eastAsia="仿宋" w:cs="仿宋"/>
          <w:spacing w:val="-3"/>
          <w:sz w:val="31"/>
          <w:szCs w:val="31"/>
        </w:rPr>
        <w:t>元；经营支出</w:t>
      </w:r>
      <w:r>
        <w:rPr>
          <w:rFonts w:ascii="仿宋" w:hAnsi="仿宋" w:eastAsia="仿宋" w:cs="仿宋"/>
          <w:spacing w:val="-24"/>
          <w:sz w:val="31"/>
          <w:szCs w:val="31"/>
        </w:rPr>
        <w:t xml:space="preserve"> </w:t>
      </w:r>
      <w:r>
        <w:rPr>
          <w:rFonts w:ascii="仿宋" w:hAnsi="仿宋" w:eastAsia="仿宋" w:cs="仿宋"/>
          <w:spacing w:val="-3"/>
          <w:sz w:val="31"/>
          <w:szCs w:val="31"/>
        </w:rPr>
        <w:t>0</w:t>
      </w:r>
      <w:r>
        <w:rPr>
          <w:rFonts w:ascii="仿宋" w:hAnsi="仿宋" w:eastAsia="仿宋" w:cs="仿宋"/>
          <w:spacing w:val="-45"/>
          <w:sz w:val="31"/>
          <w:szCs w:val="31"/>
        </w:rPr>
        <w:t xml:space="preserve"> </w:t>
      </w:r>
      <w:r>
        <w:rPr>
          <w:rFonts w:ascii="仿宋" w:hAnsi="仿宋" w:eastAsia="仿宋" w:cs="仿宋"/>
          <w:spacing w:val="-3"/>
          <w:sz w:val="31"/>
          <w:szCs w:val="31"/>
        </w:rPr>
        <w:t>万元，</w:t>
      </w:r>
      <w:r>
        <w:rPr>
          <w:rFonts w:ascii="仿宋" w:hAnsi="仿宋" w:eastAsia="仿宋" w:cs="仿宋"/>
          <w:spacing w:val="-78"/>
          <w:sz w:val="31"/>
          <w:szCs w:val="31"/>
        </w:rPr>
        <w:t xml:space="preserve"> </w:t>
      </w:r>
      <w:r>
        <w:rPr>
          <w:rFonts w:ascii="仿宋" w:hAnsi="仿宋" w:eastAsia="仿宋" w:cs="仿宋"/>
          <w:spacing w:val="-3"/>
          <w:sz w:val="31"/>
          <w:szCs w:val="31"/>
        </w:rPr>
        <w:t>占</w:t>
      </w:r>
      <w:r>
        <w:rPr>
          <w:rFonts w:ascii="仿宋" w:hAnsi="仿宋" w:eastAsia="仿宋" w:cs="仿宋"/>
          <w:spacing w:val="-39"/>
          <w:sz w:val="31"/>
          <w:szCs w:val="31"/>
        </w:rPr>
        <w:t xml:space="preserve"> </w:t>
      </w:r>
      <w:r>
        <w:rPr>
          <w:rFonts w:ascii="仿宋" w:hAnsi="仿宋" w:eastAsia="仿宋" w:cs="仿宋"/>
          <w:spacing w:val="-3"/>
          <w:sz w:val="31"/>
          <w:szCs w:val="31"/>
        </w:rPr>
        <w:t>0%。如图所示：</w:t>
      </w:r>
    </w:p>
    <w:p>
      <w:pPr>
        <w:spacing w:before="18" w:line="3830" w:lineRule="exact"/>
        <w:ind w:firstLine="1736"/>
      </w:pPr>
      <w:r>
        <w:rPr>
          <w:position w:val="-76"/>
        </w:rPr>
        <w:drawing>
          <wp:inline distT="0" distB="0" distL="0" distR="0">
            <wp:extent cx="3370580" cy="24320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3371088" cy="2432304"/>
                    </a:xfrm>
                    <a:prstGeom prst="rect">
                      <a:avLst/>
                    </a:prstGeom>
                  </pic:spPr>
                </pic:pic>
              </a:graphicData>
            </a:graphic>
          </wp:inline>
        </w:drawing>
      </w:r>
    </w:p>
    <w:p>
      <w:pPr>
        <w:spacing w:before="219" w:line="216" w:lineRule="auto"/>
        <w:ind w:left="1960"/>
        <w:rPr>
          <w:rFonts w:ascii="仿宋" w:hAnsi="仿宋" w:eastAsia="仿宋" w:cs="仿宋"/>
          <w:sz w:val="28"/>
          <w:szCs w:val="28"/>
        </w:rPr>
      </w:pPr>
      <w:r>
        <w:rPr>
          <w:rFonts w:ascii="仿宋" w:hAnsi="仿宋" w:eastAsia="仿宋" w:cs="仿宋"/>
          <w:spacing w:val="-5"/>
          <w:sz w:val="28"/>
          <w:szCs w:val="28"/>
        </w:rPr>
        <w:t>图</w:t>
      </w:r>
      <w:r>
        <w:rPr>
          <w:rFonts w:ascii="仿宋" w:hAnsi="仿宋" w:eastAsia="仿宋" w:cs="仿宋"/>
          <w:spacing w:val="-25"/>
          <w:sz w:val="28"/>
          <w:szCs w:val="28"/>
        </w:rPr>
        <w:t xml:space="preserve"> </w:t>
      </w:r>
      <w:r>
        <w:rPr>
          <w:rFonts w:ascii="仿宋" w:hAnsi="仿宋" w:eastAsia="仿宋" w:cs="仿宋"/>
          <w:spacing w:val="-5"/>
          <w:sz w:val="28"/>
          <w:szCs w:val="28"/>
        </w:rPr>
        <w:t>3：支出决算构成情况（按支出性质）</w:t>
      </w:r>
    </w:p>
    <w:p>
      <w:pPr>
        <w:spacing w:line="216" w:lineRule="auto"/>
        <w:rPr>
          <w:rFonts w:ascii="仿宋" w:hAnsi="仿宋" w:eastAsia="仿宋" w:cs="仿宋"/>
          <w:sz w:val="28"/>
          <w:szCs w:val="28"/>
        </w:rPr>
        <w:sectPr>
          <w:pgSz w:w="11906" w:h="16839"/>
          <w:pgMar w:top="400" w:right="1530" w:bottom="0" w:left="1551"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spacing w:before="101" w:line="226" w:lineRule="auto"/>
        <w:ind w:left="664"/>
        <w:rPr>
          <w:rFonts w:ascii="黑体" w:hAnsi="黑体" w:eastAsia="黑体" w:cs="黑体"/>
          <w:sz w:val="31"/>
          <w:szCs w:val="31"/>
        </w:rPr>
      </w:pPr>
      <w:r>
        <w:rPr>
          <w:rFonts w:ascii="黑体" w:hAnsi="黑体" w:eastAsia="黑体" w:cs="黑体"/>
          <w:spacing w:val="8"/>
          <w:sz w:val="31"/>
          <w:szCs w:val="31"/>
        </w:rPr>
        <w:t>四、财政拨款收入支出决算总体情况说明</w:t>
      </w:r>
    </w:p>
    <w:p>
      <w:pPr>
        <w:spacing w:before="220" w:line="222" w:lineRule="auto"/>
        <w:ind w:left="637"/>
        <w:rPr>
          <w:rFonts w:ascii="楷体" w:hAnsi="楷体" w:eastAsia="楷体" w:cs="楷体"/>
          <w:sz w:val="31"/>
          <w:szCs w:val="31"/>
        </w:rPr>
      </w:pPr>
      <w:r>
        <w:rPr>
          <w:rFonts w:ascii="楷体" w:hAnsi="楷体" w:eastAsia="楷体" w:cs="楷体"/>
          <w:spacing w:val="5"/>
          <w:sz w:val="31"/>
          <w:szCs w:val="31"/>
          <w14:textOutline w14:w="5793" w14:cap="sq" w14:cmpd="sng">
            <w14:solidFill>
              <w14:srgbClr w14:val="000000"/>
            </w14:solidFill>
            <w14:prstDash w14:val="solid"/>
            <w14:bevel/>
          </w14:textOutline>
        </w:rPr>
        <w:t>（</w:t>
      </w:r>
      <w:r>
        <w:rPr>
          <w:rFonts w:ascii="楷体" w:hAnsi="楷体" w:eastAsia="楷体" w:cs="楷体"/>
          <w:spacing w:val="-82"/>
          <w:sz w:val="31"/>
          <w:szCs w:val="31"/>
        </w:rPr>
        <w:t xml:space="preserve"> </w:t>
      </w:r>
      <w:r>
        <w:rPr>
          <w:rFonts w:ascii="楷体" w:hAnsi="楷体" w:eastAsia="楷体" w:cs="楷体"/>
          <w:spacing w:val="5"/>
          <w:sz w:val="31"/>
          <w:szCs w:val="31"/>
          <w14:textOutline w14:w="5793" w14:cap="sq" w14:cmpd="sng">
            <w14:solidFill>
              <w14:srgbClr w14:val="000000"/>
            </w14:solidFill>
            <w14:prstDash w14:val="solid"/>
            <w14:bevel/>
          </w14:textOutline>
        </w:rPr>
        <w:t>一）财政拨款收支与</w:t>
      </w:r>
      <w:r>
        <w:rPr>
          <w:rFonts w:ascii="楷体" w:hAnsi="楷体" w:eastAsia="楷体" w:cs="楷体"/>
          <w:spacing w:val="-51"/>
          <w:sz w:val="31"/>
          <w:szCs w:val="31"/>
        </w:rPr>
        <w:t xml:space="preserve"> </w:t>
      </w:r>
      <w:r>
        <w:rPr>
          <w:rFonts w:ascii="楷体" w:hAnsi="楷体" w:eastAsia="楷体" w:cs="楷体"/>
          <w:spacing w:val="5"/>
          <w:sz w:val="31"/>
          <w:szCs w:val="31"/>
          <w14:textOutline w14:w="5793" w14:cap="sq" w14:cmpd="sng">
            <w14:solidFill>
              <w14:srgbClr w14:val="000000"/>
            </w14:solidFill>
            <w14:prstDash w14:val="solid"/>
            <w14:bevel/>
          </w14:textOutline>
        </w:rPr>
        <w:t>2019</w:t>
      </w:r>
      <w:r>
        <w:rPr>
          <w:rFonts w:ascii="楷体" w:hAnsi="楷体" w:eastAsia="楷体" w:cs="楷体"/>
          <w:spacing w:val="-65"/>
          <w:sz w:val="31"/>
          <w:szCs w:val="31"/>
        </w:rPr>
        <w:t xml:space="preserve"> </w:t>
      </w:r>
      <w:r>
        <w:rPr>
          <w:rFonts w:ascii="楷体" w:hAnsi="楷体" w:eastAsia="楷体" w:cs="楷体"/>
          <w:spacing w:val="5"/>
          <w:sz w:val="31"/>
          <w:szCs w:val="31"/>
          <w14:textOutline w14:w="5793" w14:cap="sq" w14:cmpd="sng">
            <w14:solidFill>
              <w14:srgbClr w14:val="000000"/>
            </w14:solidFill>
            <w14:prstDash w14:val="solid"/>
            <w14:bevel/>
          </w14:textOutline>
        </w:rPr>
        <w:t>年度决算对比情况</w:t>
      </w:r>
    </w:p>
    <w:p>
      <w:pPr>
        <w:spacing w:before="227" w:line="222" w:lineRule="auto"/>
        <w:ind w:left="645"/>
        <w:rPr>
          <w:rFonts w:ascii="仿宋" w:hAnsi="仿宋" w:eastAsia="仿宋" w:cs="仿宋"/>
          <w:sz w:val="31"/>
          <w:szCs w:val="31"/>
        </w:rPr>
      </w:pPr>
      <w:r>
        <w:rPr>
          <w:rFonts w:ascii="仿宋" w:hAnsi="仿宋" w:eastAsia="仿宋" w:cs="仿宋"/>
          <w:spacing w:val="19"/>
          <w:sz w:val="31"/>
          <w:szCs w:val="31"/>
        </w:rPr>
        <w:t>本部门</w:t>
      </w:r>
      <w:r>
        <w:rPr>
          <w:rFonts w:ascii="仿宋" w:hAnsi="仿宋" w:eastAsia="仿宋" w:cs="仿宋"/>
          <w:spacing w:val="-16"/>
          <w:sz w:val="31"/>
          <w:szCs w:val="31"/>
        </w:rPr>
        <w:t xml:space="preserve"> </w:t>
      </w:r>
      <w:r>
        <w:rPr>
          <w:rFonts w:ascii="仿宋" w:hAnsi="仿宋" w:eastAsia="仿宋" w:cs="仿宋"/>
          <w:spacing w:val="19"/>
          <w:sz w:val="31"/>
          <w:szCs w:val="31"/>
        </w:rPr>
        <w:t>2020</w:t>
      </w:r>
      <w:r>
        <w:rPr>
          <w:rFonts w:ascii="仿宋" w:hAnsi="仿宋" w:eastAsia="仿宋" w:cs="仿宋"/>
          <w:spacing w:val="-41"/>
          <w:sz w:val="31"/>
          <w:szCs w:val="31"/>
        </w:rPr>
        <w:t xml:space="preserve"> </w:t>
      </w:r>
      <w:r>
        <w:rPr>
          <w:rFonts w:ascii="仿宋" w:hAnsi="仿宋" w:eastAsia="仿宋" w:cs="仿宋"/>
          <w:spacing w:val="19"/>
          <w:sz w:val="31"/>
          <w:szCs w:val="31"/>
        </w:rPr>
        <w:t>年度财政拨款收支均为一般公共预算财政拨</w:t>
      </w:r>
    </w:p>
    <w:p>
      <w:pPr>
        <w:spacing w:before="229" w:line="357" w:lineRule="auto"/>
        <w:ind w:left="1" w:right="43" w:firstLine="6"/>
        <w:jc w:val="both"/>
        <w:rPr>
          <w:rFonts w:ascii="仿宋" w:hAnsi="仿宋" w:eastAsia="仿宋" w:cs="仿宋"/>
          <w:sz w:val="31"/>
          <w:szCs w:val="31"/>
        </w:rPr>
      </w:pPr>
      <w:r>
        <w:rPr>
          <w:rFonts w:ascii="仿宋" w:hAnsi="仿宋" w:eastAsia="仿宋" w:cs="仿宋"/>
          <w:sz w:val="31"/>
          <w:szCs w:val="31"/>
        </w:rPr>
        <w:t>款，其中本年收入</w:t>
      </w:r>
      <w:r>
        <w:rPr>
          <w:rFonts w:ascii="仿宋" w:hAnsi="仿宋" w:eastAsia="仿宋" w:cs="仿宋"/>
          <w:spacing w:val="-41"/>
          <w:sz w:val="31"/>
          <w:szCs w:val="31"/>
        </w:rPr>
        <w:t xml:space="preserve"> </w:t>
      </w:r>
      <w:r>
        <w:rPr>
          <w:rFonts w:ascii="仿宋" w:hAnsi="仿宋" w:eastAsia="仿宋" w:cs="仿宋"/>
          <w:sz w:val="31"/>
          <w:szCs w:val="31"/>
        </w:rPr>
        <w:t>1823.07</w:t>
      </w:r>
      <w:r>
        <w:rPr>
          <w:rFonts w:ascii="仿宋" w:hAnsi="仿宋" w:eastAsia="仿宋" w:cs="仿宋"/>
          <w:spacing w:val="-44"/>
          <w:sz w:val="31"/>
          <w:szCs w:val="31"/>
        </w:rPr>
        <w:t xml:space="preserve"> </w:t>
      </w:r>
      <w:r>
        <w:rPr>
          <w:rFonts w:ascii="仿宋" w:hAnsi="仿宋" w:eastAsia="仿宋" w:cs="仿宋"/>
          <w:sz w:val="31"/>
          <w:szCs w:val="31"/>
        </w:rPr>
        <w:t>万元,比</w:t>
      </w:r>
      <w:r>
        <w:rPr>
          <w:rFonts w:ascii="仿宋" w:hAnsi="仿宋" w:eastAsia="仿宋" w:cs="仿宋"/>
          <w:spacing w:val="-48"/>
          <w:sz w:val="31"/>
          <w:szCs w:val="31"/>
        </w:rPr>
        <w:t xml:space="preserve"> </w:t>
      </w:r>
      <w:r>
        <w:rPr>
          <w:rFonts w:ascii="仿宋" w:hAnsi="仿宋" w:eastAsia="仿宋" w:cs="仿宋"/>
          <w:sz w:val="31"/>
          <w:szCs w:val="31"/>
        </w:rPr>
        <w:t>2019</w:t>
      </w:r>
      <w:r>
        <w:rPr>
          <w:rFonts w:ascii="仿宋" w:hAnsi="仿宋" w:eastAsia="仿宋" w:cs="仿宋"/>
          <w:spacing w:val="-59"/>
          <w:sz w:val="31"/>
          <w:szCs w:val="31"/>
        </w:rPr>
        <w:t xml:space="preserve"> </w:t>
      </w:r>
      <w:r>
        <w:rPr>
          <w:rFonts w:ascii="仿宋" w:hAnsi="仿宋" w:eastAsia="仿宋" w:cs="仿宋"/>
          <w:sz w:val="31"/>
          <w:szCs w:val="31"/>
        </w:rPr>
        <w:t>年度增加</w:t>
      </w:r>
      <w:r>
        <w:rPr>
          <w:rFonts w:ascii="仿宋" w:hAnsi="仿宋" w:eastAsia="仿宋" w:cs="仿宋"/>
          <w:spacing w:val="-36"/>
          <w:sz w:val="31"/>
          <w:szCs w:val="31"/>
        </w:rPr>
        <w:t xml:space="preserve"> </w:t>
      </w:r>
      <w:r>
        <w:rPr>
          <w:rFonts w:ascii="仿宋" w:hAnsi="仿宋" w:eastAsia="仿宋" w:cs="仿宋"/>
          <w:sz w:val="31"/>
          <w:szCs w:val="31"/>
        </w:rPr>
        <w:t>382</w:t>
      </w:r>
      <w:r>
        <w:rPr>
          <w:rFonts w:ascii="仿宋" w:hAnsi="仿宋" w:eastAsia="仿宋" w:cs="仿宋"/>
          <w:spacing w:val="-1"/>
          <w:sz w:val="31"/>
          <w:szCs w:val="31"/>
        </w:rPr>
        <w:t>.7</w:t>
      </w:r>
      <w:r>
        <w:rPr>
          <w:rFonts w:ascii="仿宋" w:hAnsi="仿宋" w:eastAsia="仿宋" w:cs="仿宋"/>
          <w:spacing w:val="-46"/>
          <w:sz w:val="31"/>
          <w:szCs w:val="31"/>
        </w:rPr>
        <w:t xml:space="preserve"> </w:t>
      </w:r>
      <w:r>
        <w:rPr>
          <w:rFonts w:ascii="仿宋" w:hAnsi="仿宋" w:eastAsia="仿宋" w:cs="仿宋"/>
          <w:spacing w:val="-1"/>
          <w:sz w:val="31"/>
          <w:szCs w:val="31"/>
        </w:rPr>
        <w:t>万元，</w:t>
      </w:r>
      <w:r>
        <w:rPr>
          <w:rFonts w:ascii="仿宋" w:hAnsi="仿宋" w:eastAsia="仿宋" w:cs="仿宋"/>
          <w:sz w:val="31"/>
          <w:szCs w:val="31"/>
        </w:rPr>
        <w:t xml:space="preserve"> </w:t>
      </w:r>
      <w:r>
        <w:rPr>
          <w:rFonts w:ascii="仿宋" w:hAnsi="仿宋" w:eastAsia="仿宋" w:cs="仿宋"/>
          <w:spacing w:val="7"/>
          <w:sz w:val="31"/>
          <w:szCs w:val="31"/>
        </w:rPr>
        <w:t>增长</w:t>
      </w:r>
      <w:r>
        <w:rPr>
          <w:rFonts w:ascii="仿宋" w:hAnsi="仿宋" w:eastAsia="仿宋" w:cs="仿宋"/>
          <w:spacing w:val="-48"/>
          <w:sz w:val="31"/>
          <w:szCs w:val="31"/>
        </w:rPr>
        <w:t xml:space="preserve"> </w:t>
      </w:r>
      <w:r>
        <w:rPr>
          <w:rFonts w:ascii="仿宋" w:hAnsi="仿宋" w:eastAsia="仿宋" w:cs="仿宋"/>
          <w:spacing w:val="7"/>
          <w:sz w:val="31"/>
          <w:szCs w:val="31"/>
        </w:rPr>
        <w:t>26.6%，主要是危房维修改造项目收入增</w:t>
      </w:r>
      <w:r>
        <w:rPr>
          <w:rFonts w:ascii="仿宋" w:hAnsi="仿宋" w:eastAsia="仿宋" w:cs="仿宋"/>
          <w:spacing w:val="6"/>
          <w:sz w:val="31"/>
          <w:szCs w:val="31"/>
        </w:rPr>
        <w:t>加较多；本年支出</w:t>
      </w:r>
      <w:r>
        <w:rPr>
          <w:rFonts w:ascii="仿宋" w:hAnsi="仿宋" w:eastAsia="仿宋" w:cs="仿宋"/>
          <w:sz w:val="31"/>
          <w:szCs w:val="31"/>
        </w:rPr>
        <w:t xml:space="preserve"> </w:t>
      </w:r>
      <w:r>
        <w:rPr>
          <w:rFonts w:ascii="仿宋" w:hAnsi="仿宋" w:eastAsia="仿宋" w:cs="仿宋"/>
          <w:spacing w:val="1"/>
          <w:sz w:val="31"/>
          <w:szCs w:val="31"/>
        </w:rPr>
        <w:t>1838.8</w:t>
      </w:r>
      <w:r>
        <w:rPr>
          <w:rFonts w:ascii="仿宋" w:hAnsi="仿宋" w:eastAsia="仿宋" w:cs="仿宋"/>
          <w:spacing w:val="-42"/>
          <w:sz w:val="31"/>
          <w:szCs w:val="31"/>
        </w:rPr>
        <w:t xml:space="preserve"> </w:t>
      </w:r>
      <w:r>
        <w:rPr>
          <w:rFonts w:ascii="仿宋" w:hAnsi="仿宋" w:eastAsia="仿宋" w:cs="仿宋"/>
          <w:spacing w:val="1"/>
          <w:sz w:val="31"/>
          <w:szCs w:val="31"/>
        </w:rPr>
        <w:t>万元，</w:t>
      </w:r>
      <w:r>
        <w:rPr>
          <w:rFonts w:ascii="仿宋" w:hAnsi="仿宋" w:eastAsia="仿宋" w:cs="仿宋"/>
          <w:spacing w:val="-80"/>
          <w:sz w:val="31"/>
          <w:szCs w:val="31"/>
        </w:rPr>
        <w:t xml:space="preserve"> </w:t>
      </w:r>
      <w:r>
        <w:rPr>
          <w:rFonts w:ascii="仿宋" w:hAnsi="仿宋" w:eastAsia="仿宋" w:cs="仿宋"/>
          <w:spacing w:val="1"/>
          <w:sz w:val="31"/>
          <w:szCs w:val="31"/>
        </w:rPr>
        <w:t>比</w:t>
      </w:r>
      <w:r>
        <w:rPr>
          <w:rFonts w:ascii="仿宋" w:hAnsi="仿宋" w:eastAsia="仿宋" w:cs="仿宋"/>
          <w:spacing w:val="-48"/>
          <w:sz w:val="31"/>
          <w:szCs w:val="31"/>
        </w:rPr>
        <w:t xml:space="preserve"> </w:t>
      </w:r>
      <w:r>
        <w:rPr>
          <w:rFonts w:ascii="仿宋" w:hAnsi="仿宋" w:eastAsia="仿宋" w:cs="仿宋"/>
          <w:spacing w:val="1"/>
          <w:sz w:val="31"/>
          <w:szCs w:val="31"/>
        </w:rPr>
        <w:t>2019</w:t>
      </w:r>
      <w:r>
        <w:rPr>
          <w:rFonts w:ascii="仿宋" w:hAnsi="仿宋" w:eastAsia="仿宋" w:cs="仿宋"/>
          <w:spacing w:val="-56"/>
          <w:sz w:val="31"/>
          <w:szCs w:val="31"/>
        </w:rPr>
        <w:t xml:space="preserve"> </w:t>
      </w:r>
      <w:r>
        <w:rPr>
          <w:rFonts w:ascii="仿宋" w:hAnsi="仿宋" w:eastAsia="仿宋" w:cs="仿宋"/>
          <w:spacing w:val="1"/>
          <w:sz w:val="31"/>
          <w:szCs w:val="31"/>
        </w:rPr>
        <w:t>年度增加</w:t>
      </w:r>
      <w:r>
        <w:rPr>
          <w:rFonts w:ascii="仿宋" w:hAnsi="仿宋" w:eastAsia="仿宋" w:cs="仿宋"/>
          <w:spacing w:val="-33"/>
          <w:sz w:val="31"/>
          <w:szCs w:val="31"/>
        </w:rPr>
        <w:t xml:space="preserve"> </w:t>
      </w:r>
      <w:r>
        <w:rPr>
          <w:rFonts w:ascii="仿宋" w:hAnsi="仿宋" w:eastAsia="仿宋" w:cs="仿宋"/>
          <w:spacing w:val="1"/>
          <w:sz w:val="31"/>
          <w:szCs w:val="31"/>
        </w:rPr>
        <w:t>391.9</w:t>
      </w:r>
      <w:r>
        <w:rPr>
          <w:rFonts w:ascii="仿宋" w:hAnsi="仿宋" w:eastAsia="仿宋" w:cs="仿宋"/>
          <w:spacing w:val="-42"/>
          <w:sz w:val="31"/>
          <w:szCs w:val="31"/>
        </w:rPr>
        <w:t xml:space="preserve"> </w:t>
      </w:r>
      <w:r>
        <w:rPr>
          <w:rFonts w:ascii="仿宋" w:hAnsi="仿宋" w:eastAsia="仿宋" w:cs="仿宋"/>
          <w:spacing w:val="1"/>
          <w:sz w:val="31"/>
          <w:szCs w:val="31"/>
        </w:rPr>
        <w:t>万元，增长</w:t>
      </w:r>
      <w:r>
        <w:rPr>
          <w:rFonts w:ascii="仿宋" w:hAnsi="仿宋" w:eastAsia="仿宋" w:cs="仿宋"/>
          <w:spacing w:val="-46"/>
          <w:sz w:val="31"/>
          <w:szCs w:val="31"/>
        </w:rPr>
        <w:t xml:space="preserve"> </w:t>
      </w:r>
      <w:r>
        <w:rPr>
          <w:rFonts w:ascii="仿宋" w:hAnsi="仿宋" w:eastAsia="仿宋" w:cs="仿宋"/>
          <w:spacing w:val="1"/>
          <w:sz w:val="31"/>
          <w:szCs w:val="31"/>
        </w:rPr>
        <w:t>27.1%，主要</w:t>
      </w:r>
    </w:p>
    <w:p>
      <w:pPr>
        <w:spacing w:before="1" w:line="221" w:lineRule="auto"/>
        <w:rPr>
          <w:rFonts w:ascii="仿宋" w:hAnsi="仿宋" w:eastAsia="仿宋" w:cs="仿宋"/>
          <w:sz w:val="31"/>
          <w:szCs w:val="31"/>
        </w:rPr>
      </w:pPr>
      <w:r>
        <w:rPr>
          <w:rFonts w:ascii="仿宋" w:hAnsi="仿宋" w:eastAsia="仿宋" w:cs="仿宋"/>
          <w:spacing w:val="8"/>
          <w:sz w:val="31"/>
          <w:szCs w:val="31"/>
        </w:rPr>
        <w:t>是危房维修改造项目支出增加较多。</w:t>
      </w:r>
    </w:p>
    <w:p>
      <w:pPr>
        <w:pStyle w:val="2"/>
        <w:spacing w:line="307" w:lineRule="auto"/>
      </w:pPr>
    </w:p>
    <w:p>
      <w:pPr>
        <w:pStyle w:val="2"/>
        <w:spacing w:line="308" w:lineRule="auto"/>
      </w:pPr>
    </w:p>
    <w:p>
      <w:pPr>
        <w:spacing w:line="4080" w:lineRule="exact"/>
        <w:ind w:firstLine="1233"/>
      </w:pPr>
      <w:r>
        <w:rPr>
          <w:position w:val="-81"/>
        </w:rPr>
        <w:drawing>
          <wp:inline distT="0" distB="0" distL="0" distR="0">
            <wp:extent cx="4039235" cy="25908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4039235" cy="2591055"/>
                    </a:xfrm>
                    <a:prstGeom prst="rect">
                      <a:avLst/>
                    </a:prstGeom>
                  </pic:spPr>
                </pic:pic>
              </a:graphicData>
            </a:graphic>
          </wp:inline>
        </w:drawing>
      </w:r>
    </w:p>
    <w:p>
      <w:pPr>
        <w:spacing w:before="241" w:line="216" w:lineRule="auto"/>
        <w:ind w:left="643"/>
        <w:rPr>
          <w:rFonts w:ascii="仿宋" w:hAnsi="仿宋" w:eastAsia="仿宋" w:cs="仿宋"/>
          <w:sz w:val="28"/>
          <w:szCs w:val="28"/>
        </w:rPr>
      </w:pPr>
      <w:r>
        <w:rPr>
          <w:rFonts w:ascii="仿宋" w:hAnsi="仿宋" w:eastAsia="仿宋" w:cs="仿宋"/>
          <w:spacing w:val="-4"/>
          <w:sz w:val="28"/>
          <w:szCs w:val="28"/>
        </w:rPr>
        <w:t>图</w:t>
      </w:r>
      <w:r>
        <w:rPr>
          <w:rFonts w:ascii="仿宋" w:hAnsi="仿宋" w:eastAsia="仿宋" w:cs="仿宋"/>
          <w:spacing w:val="-32"/>
          <w:sz w:val="28"/>
          <w:szCs w:val="28"/>
        </w:rPr>
        <w:t xml:space="preserve"> </w:t>
      </w:r>
      <w:r>
        <w:rPr>
          <w:rFonts w:ascii="仿宋" w:hAnsi="仿宋" w:eastAsia="仿宋" w:cs="仿宋"/>
          <w:spacing w:val="-4"/>
          <w:sz w:val="28"/>
          <w:szCs w:val="28"/>
        </w:rPr>
        <w:t>4：财政拨款收支与</w:t>
      </w:r>
      <w:r>
        <w:rPr>
          <w:rFonts w:ascii="仿宋" w:hAnsi="仿宋" w:eastAsia="仿宋" w:cs="仿宋"/>
          <w:spacing w:val="-51"/>
          <w:sz w:val="28"/>
          <w:szCs w:val="28"/>
        </w:rPr>
        <w:t xml:space="preserve"> </w:t>
      </w:r>
      <w:r>
        <w:rPr>
          <w:rFonts w:ascii="仿宋" w:hAnsi="仿宋" w:eastAsia="仿宋" w:cs="仿宋"/>
          <w:spacing w:val="-4"/>
          <w:sz w:val="28"/>
          <w:szCs w:val="28"/>
        </w:rPr>
        <w:t>2019</w:t>
      </w:r>
      <w:r>
        <w:rPr>
          <w:rFonts w:ascii="仿宋" w:hAnsi="仿宋" w:eastAsia="仿宋" w:cs="仿宋"/>
          <w:spacing w:val="-55"/>
          <w:sz w:val="28"/>
          <w:szCs w:val="28"/>
        </w:rPr>
        <w:t xml:space="preserve"> </w:t>
      </w:r>
      <w:r>
        <w:rPr>
          <w:rFonts w:ascii="仿宋" w:hAnsi="仿宋" w:eastAsia="仿宋" w:cs="仿宋"/>
          <w:spacing w:val="-4"/>
          <w:sz w:val="28"/>
          <w:szCs w:val="28"/>
        </w:rPr>
        <w:t>年度决算对比情况（单位：万元）</w:t>
      </w:r>
    </w:p>
    <w:p>
      <w:pPr>
        <w:spacing w:before="239" w:line="222" w:lineRule="auto"/>
        <w:ind w:left="637"/>
        <w:rPr>
          <w:rFonts w:ascii="楷体" w:hAnsi="楷体" w:eastAsia="楷体" w:cs="楷体"/>
          <w:sz w:val="31"/>
          <w:szCs w:val="31"/>
        </w:rPr>
      </w:pPr>
      <w:r>
        <w:rPr>
          <w:rFonts w:ascii="楷体" w:hAnsi="楷体" w:eastAsia="楷体" w:cs="楷体"/>
          <w:spacing w:val="7"/>
          <w:sz w:val="31"/>
          <w:szCs w:val="31"/>
          <w14:textOutline w14:w="5793" w14:cap="sq" w14:cmpd="sng">
            <w14:solidFill>
              <w14:srgbClr w14:val="000000"/>
            </w14:solidFill>
            <w14:prstDash w14:val="solid"/>
            <w14:bevel/>
          </w14:textOutline>
        </w:rPr>
        <w:t>（</w:t>
      </w:r>
      <w:r>
        <w:rPr>
          <w:rFonts w:ascii="楷体" w:hAnsi="楷体" w:eastAsia="楷体" w:cs="楷体"/>
          <w:spacing w:val="-84"/>
          <w:sz w:val="31"/>
          <w:szCs w:val="31"/>
        </w:rPr>
        <w:t xml:space="preserve"> </w:t>
      </w:r>
      <w:r>
        <w:rPr>
          <w:rFonts w:ascii="楷体" w:hAnsi="楷体" w:eastAsia="楷体" w:cs="楷体"/>
          <w:spacing w:val="7"/>
          <w:sz w:val="31"/>
          <w:szCs w:val="31"/>
          <w14:textOutline w14:w="5793" w14:cap="sq" w14:cmpd="sng">
            <w14:solidFill>
              <w14:srgbClr w14:val="000000"/>
            </w14:solidFill>
            <w14:prstDash w14:val="solid"/>
            <w14:bevel/>
          </w14:textOutline>
        </w:rPr>
        <w:t>二）财政拨款收支与年初预算数对比情况</w:t>
      </w:r>
    </w:p>
    <w:p>
      <w:pPr>
        <w:spacing w:before="229" w:line="357" w:lineRule="auto"/>
        <w:ind w:left="20" w:firstLine="625"/>
        <w:jc w:val="both"/>
        <w:rPr>
          <w:rFonts w:ascii="仿宋" w:hAnsi="仿宋" w:eastAsia="仿宋" w:cs="仿宋"/>
          <w:sz w:val="31"/>
          <w:szCs w:val="31"/>
        </w:rPr>
      </w:pPr>
      <w:r>
        <w:rPr>
          <w:rFonts w:ascii="仿宋" w:hAnsi="仿宋" w:eastAsia="仿宋" w:cs="仿宋"/>
          <w:spacing w:val="2"/>
          <w:sz w:val="31"/>
          <w:szCs w:val="31"/>
        </w:rPr>
        <w:t>本部门</w:t>
      </w:r>
      <w:r>
        <w:rPr>
          <w:rFonts w:ascii="仿宋" w:hAnsi="仿宋" w:eastAsia="仿宋" w:cs="仿宋"/>
          <w:spacing w:val="-77"/>
          <w:sz w:val="31"/>
          <w:szCs w:val="31"/>
        </w:rPr>
        <w:t xml:space="preserve"> </w:t>
      </w:r>
      <w:r>
        <w:rPr>
          <w:rFonts w:ascii="仿宋" w:hAnsi="仿宋" w:eastAsia="仿宋" w:cs="仿宋"/>
          <w:spacing w:val="2"/>
          <w:sz w:val="31"/>
          <w:szCs w:val="31"/>
        </w:rPr>
        <w:t>2020</w:t>
      </w:r>
      <w:r>
        <w:rPr>
          <w:rFonts w:ascii="仿宋" w:hAnsi="仿宋" w:eastAsia="仿宋" w:cs="仿宋"/>
          <w:spacing w:val="-87"/>
          <w:sz w:val="31"/>
          <w:szCs w:val="31"/>
        </w:rPr>
        <w:t xml:space="preserve"> </w:t>
      </w:r>
      <w:r>
        <w:rPr>
          <w:rFonts w:ascii="仿宋" w:hAnsi="仿宋" w:eastAsia="仿宋" w:cs="仿宋"/>
          <w:spacing w:val="2"/>
          <w:sz w:val="31"/>
          <w:szCs w:val="31"/>
        </w:rPr>
        <w:t>年度一般公共预算财政拨款收入</w:t>
      </w:r>
      <w:r>
        <w:rPr>
          <w:rFonts w:ascii="仿宋" w:hAnsi="仿宋" w:eastAsia="仿宋" w:cs="仿宋"/>
          <w:spacing w:val="-69"/>
          <w:sz w:val="31"/>
          <w:szCs w:val="31"/>
        </w:rPr>
        <w:t xml:space="preserve"> </w:t>
      </w:r>
      <w:r>
        <w:rPr>
          <w:rFonts w:ascii="仿宋" w:hAnsi="仿宋" w:eastAsia="仿宋" w:cs="仿宋"/>
          <w:spacing w:val="1"/>
          <w:sz w:val="31"/>
          <w:szCs w:val="31"/>
        </w:rPr>
        <w:t>1823.07</w:t>
      </w:r>
      <w:r>
        <w:rPr>
          <w:rFonts w:ascii="仿宋" w:hAnsi="仿宋" w:eastAsia="仿宋" w:cs="仿宋"/>
          <w:spacing w:val="-73"/>
          <w:sz w:val="31"/>
          <w:szCs w:val="31"/>
        </w:rPr>
        <w:t xml:space="preserve"> </w:t>
      </w:r>
      <w:r>
        <w:rPr>
          <w:rFonts w:ascii="仿宋" w:hAnsi="仿宋" w:eastAsia="仿宋" w:cs="仿宋"/>
          <w:spacing w:val="1"/>
          <w:sz w:val="31"/>
          <w:szCs w:val="31"/>
        </w:rPr>
        <w:t>万元，</w:t>
      </w:r>
      <w:r>
        <w:rPr>
          <w:rFonts w:ascii="仿宋" w:hAnsi="仿宋" w:eastAsia="仿宋" w:cs="仿宋"/>
          <w:sz w:val="31"/>
          <w:szCs w:val="31"/>
        </w:rPr>
        <w:t xml:space="preserve"> </w:t>
      </w:r>
      <w:r>
        <w:rPr>
          <w:rFonts w:ascii="仿宋" w:hAnsi="仿宋" w:eastAsia="仿宋" w:cs="仿宋"/>
          <w:spacing w:val="5"/>
          <w:sz w:val="31"/>
          <w:szCs w:val="31"/>
        </w:rPr>
        <w:t>完成年初预算的</w:t>
      </w:r>
      <w:r>
        <w:rPr>
          <w:rFonts w:ascii="仿宋" w:hAnsi="仿宋" w:eastAsia="仿宋" w:cs="仿宋"/>
          <w:spacing w:val="-23"/>
          <w:sz w:val="31"/>
          <w:szCs w:val="31"/>
        </w:rPr>
        <w:t xml:space="preserve"> </w:t>
      </w:r>
      <w:r>
        <w:rPr>
          <w:rFonts w:ascii="仿宋" w:hAnsi="仿宋" w:eastAsia="仿宋" w:cs="仿宋"/>
          <w:spacing w:val="5"/>
          <w:sz w:val="31"/>
          <w:szCs w:val="31"/>
        </w:rPr>
        <w:t>83.0%,</w:t>
      </w:r>
      <w:r>
        <w:rPr>
          <w:rFonts w:ascii="仿宋" w:hAnsi="仿宋" w:eastAsia="仿宋" w:cs="仿宋"/>
          <w:spacing w:val="-89"/>
          <w:sz w:val="31"/>
          <w:szCs w:val="31"/>
        </w:rPr>
        <w:t xml:space="preserve"> </w:t>
      </w:r>
      <w:r>
        <w:rPr>
          <w:rFonts w:ascii="仿宋" w:hAnsi="仿宋" w:eastAsia="仿宋" w:cs="仿宋"/>
          <w:spacing w:val="5"/>
          <w:sz w:val="31"/>
          <w:szCs w:val="31"/>
        </w:rPr>
        <w:t>比年初预算减少</w:t>
      </w:r>
      <w:r>
        <w:rPr>
          <w:rFonts w:ascii="仿宋" w:hAnsi="仿宋" w:eastAsia="仿宋" w:cs="仿宋"/>
          <w:spacing w:val="-31"/>
          <w:sz w:val="31"/>
          <w:szCs w:val="31"/>
        </w:rPr>
        <w:t xml:space="preserve"> </w:t>
      </w:r>
      <w:r>
        <w:rPr>
          <w:rFonts w:ascii="仿宋" w:hAnsi="仿宋" w:eastAsia="仿宋" w:cs="仿宋"/>
          <w:spacing w:val="5"/>
          <w:sz w:val="31"/>
          <w:szCs w:val="31"/>
        </w:rPr>
        <w:t>372.1</w:t>
      </w:r>
      <w:r>
        <w:rPr>
          <w:rFonts w:ascii="仿宋" w:hAnsi="仿宋" w:eastAsia="仿宋" w:cs="仿宋"/>
          <w:spacing w:val="-40"/>
          <w:sz w:val="31"/>
          <w:szCs w:val="31"/>
        </w:rPr>
        <w:t xml:space="preserve"> </w:t>
      </w:r>
      <w:r>
        <w:rPr>
          <w:rFonts w:ascii="仿宋" w:hAnsi="仿宋" w:eastAsia="仿宋" w:cs="仿宋"/>
          <w:spacing w:val="5"/>
          <w:sz w:val="31"/>
          <w:szCs w:val="31"/>
        </w:rPr>
        <w:t>万元，决算数小</w:t>
      </w:r>
      <w:r>
        <w:rPr>
          <w:rFonts w:ascii="仿宋" w:hAnsi="仿宋" w:eastAsia="仿宋" w:cs="仿宋"/>
          <w:sz w:val="31"/>
          <w:szCs w:val="31"/>
        </w:rPr>
        <w:t xml:space="preserve"> </w:t>
      </w:r>
      <w:r>
        <w:rPr>
          <w:rFonts w:ascii="仿宋" w:hAnsi="仿宋" w:eastAsia="仿宋" w:cs="仿宋"/>
          <w:spacing w:val="6"/>
          <w:sz w:val="31"/>
          <w:szCs w:val="31"/>
        </w:rPr>
        <w:t>于预算数主要原因是基本建设资金决算收入数小于</w:t>
      </w:r>
      <w:r>
        <w:rPr>
          <w:rFonts w:ascii="仿宋" w:hAnsi="仿宋" w:eastAsia="仿宋" w:cs="仿宋"/>
          <w:spacing w:val="5"/>
          <w:sz w:val="31"/>
          <w:szCs w:val="31"/>
        </w:rPr>
        <w:t>年初预算数；</w:t>
      </w:r>
    </w:p>
    <w:p>
      <w:pPr>
        <w:spacing w:before="2" w:line="221" w:lineRule="auto"/>
        <w:ind w:left="5"/>
        <w:rPr>
          <w:rFonts w:ascii="仿宋" w:hAnsi="仿宋" w:eastAsia="仿宋" w:cs="仿宋"/>
          <w:sz w:val="31"/>
          <w:szCs w:val="31"/>
        </w:rPr>
      </w:pPr>
      <w:r>
        <w:rPr>
          <w:rFonts w:ascii="仿宋" w:hAnsi="仿宋" w:eastAsia="仿宋" w:cs="仿宋"/>
          <w:spacing w:val="4"/>
          <w:sz w:val="31"/>
          <w:szCs w:val="31"/>
        </w:rPr>
        <w:t>本年支出</w:t>
      </w:r>
      <w:r>
        <w:rPr>
          <w:rFonts w:ascii="仿宋" w:hAnsi="仿宋" w:eastAsia="仿宋" w:cs="仿宋"/>
          <w:spacing w:val="-41"/>
          <w:sz w:val="31"/>
          <w:szCs w:val="31"/>
        </w:rPr>
        <w:t xml:space="preserve"> </w:t>
      </w:r>
      <w:r>
        <w:rPr>
          <w:rFonts w:ascii="仿宋" w:hAnsi="仿宋" w:eastAsia="仿宋" w:cs="仿宋"/>
          <w:spacing w:val="4"/>
          <w:sz w:val="31"/>
          <w:szCs w:val="31"/>
        </w:rPr>
        <w:t>1838.8</w:t>
      </w:r>
      <w:r>
        <w:rPr>
          <w:rFonts w:ascii="仿宋" w:hAnsi="仿宋" w:eastAsia="仿宋" w:cs="仿宋"/>
          <w:spacing w:val="-44"/>
          <w:sz w:val="31"/>
          <w:szCs w:val="31"/>
        </w:rPr>
        <w:t xml:space="preserve"> </w:t>
      </w:r>
      <w:r>
        <w:rPr>
          <w:rFonts w:ascii="仿宋" w:hAnsi="仿宋" w:eastAsia="仿宋" w:cs="仿宋"/>
          <w:spacing w:val="4"/>
          <w:sz w:val="31"/>
          <w:szCs w:val="31"/>
        </w:rPr>
        <w:t>万元，完成年初预算的</w:t>
      </w:r>
      <w:r>
        <w:rPr>
          <w:rFonts w:ascii="仿宋" w:hAnsi="仿宋" w:eastAsia="仿宋" w:cs="仿宋"/>
          <w:spacing w:val="-46"/>
          <w:sz w:val="31"/>
          <w:szCs w:val="31"/>
        </w:rPr>
        <w:t xml:space="preserve"> </w:t>
      </w:r>
      <w:r>
        <w:rPr>
          <w:rFonts w:ascii="仿宋" w:hAnsi="仿宋" w:eastAsia="仿宋" w:cs="仿宋"/>
          <w:spacing w:val="4"/>
          <w:sz w:val="31"/>
          <w:szCs w:val="31"/>
        </w:rPr>
        <w:t>83.8%,比</w:t>
      </w:r>
      <w:r>
        <w:rPr>
          <w:rFonts w:ascii="仿宋" w:hAnsi="仿宋" w:eastAsia="仿宋" w:cs="仿宋"/>
          <w:spacing w:val="3"/>
          <w:sz w:val="31"/>
          <w:szCs w:val="31"/>
        </w:rPr>
        <w:t>年初预算减少</w:t>
      </w:r>
    </w:p>
    <w:p>
      <w:pPr>
        <w:spacing w:line="221" w:lineRule="auto"/>
        <w:rPr>
          <w:rFonts w:ascii="仿宋" w:hAnsi="仿宋" w:eastAsia="仿宋" w:cs="仿宋"/>
          <w:sz w:val="31"/>
          <w:szCs w:val="31"/>
        </w:rPr>
        <w:sectPr>
          <w:pgSz w:w="11906" w:h="16839"/>
          <w:pgMar w:top="400" w:right="1449" w:bottom="0" w:left="1538"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00" w:line="600" w:lineRule="exact"/>
        <w:ind w:left="24"/>
        <w:rPr>
          <w:rFonts w:ascii="仿宋" w:hAnsi="仿宋" w:eastAsia="仿宋" w:cs="仿宋"/>
          <w:sz w:val="31"/>
          <w:szCs w:val="31"/>
        </w:rPr>
      </w:pPr>
      <w:r>
        <w:rPr>
          <w:rFonts w:ascii="仿宋" w:hAnsi="仿宋" w:eastAsia="仿宋" w:cs="仿宋"/>
          <w:spacing w:val="11"/>
          <w:position w:val="21"/>
          <w:sz w:val="31"/>
          <w:szCs w:val="31"/>
        </w:rPr>
        <w:t>365.37</w:t>
      </w:r>
      <w:r>
        <w:rPr>
          <w:rFonts w:ascii="仿宋" w:hAnsi="仿宋" w:eastAsia="仿宋" w:cs="仿宋"/>
          <w:spacing w:val="-42"/>
          <w:position w:val="21"/>
          <w:sz w:val="31"/>
          <w:szCs w:val="31"/>
        </w:rPr>
        <w:t xml:space="preserve"> </w:t>
      </w:r>
      <w:r>
        <w:rPr>
          <w:rFonts w:ascii="仿宋" w:hAnsi="仿宋" w:eastAsia="仿宋" w:cs="仿宋"/>
          <w:spacing w:val="11"/>
          <w:position w:val="21"/>
          <w:sz w:val="31"/>
          <w:szCs w:val="31"/>
        </w:rPr>
        <w:t>万元，决算数小于预算数主要原</w:t>
      </w:r>
      <w:r>
        <w:rPr>
          <w:rFonts w:ascii="仿宋" w:hAnsi="仿宋" w:eastAsia="仿宋" w:cs="仿宋"/>
          <w:spacing w:val="10"/>
          <w:position w:val="21"/>
          <w:sz w:val="31"/>
          <w:szCs w:val="31"/>
        </w:rPr>
        <w:t>因是主要是基本建设资</w:t>
      </w:r>
    </w:p>
    <w:p>
      <w:pPr>
        <w:spacing w:before="1" w:line="221" w:lineRule="auto"/>
        <w:ind w:left="2"/>
        <w:rPr>
          <w:rFonts w:ascii="仿宋" w:hAnsi="仿宋" w:eastAsia="仿宋" w:cs="仿宋"/>
          <w:sz w:val="31"/>
          <w:szCs w:val="31"/>
        </w:rPr>
      </w:pPr>
      <w:r>
        <w:rPr>
          <w:rFonts w:ascii="仿宋" w:hAnsi="仿宋" w:eastAsia="仿宋" w:cs="仿宋"/>
          <w:spacing w:val="8"/>
          <w:sz w:val="31"/>
          <w:szCs w:val="31"/>
        </w:rPr>
        <w:t>金决算支出数小于年初预算数。</w:t>
      </w:r>
    </w:p>
    <w:p>
      <w:pPr>
        <w:pStyle w:val="2"/>
        <w:spacing w:line="307" w:lineRule="auto"/>
      </w:pPr>
    </w:p>
    <w:p>
      <w:pPr>
        <w:pStyle w:val="2"/>
        <w:spacing w:line="308" w:lineRule="auto"/>
      </w:pPr>
    </w:p>
    <w:p>
      <w:pPr>
        <w:spacing w:line="5544" w:lineRule="exact"/>
        <w:ind w:firstLine="1408"/>
      </w:pPr>
      <w:r>
        <w:rPr>
          <w:position w:val="-110"/>
        </w:rPr>
        <w:drawing>
          <wp:inline distT="0" distB="0" distL="0" distR="0">
            <wp:extent cx="3792855" cy="35198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3793235" cy="3520439"/>
                    </a:xfrm>
                    <a:prstGeom prst="rect">
                      <a:avLst/>
                    </a:prstGeom>
                  </pic:spPr>
                </pic:pic>
              </a:graphicData>
            </a:graphic>
          </wp:inline>
        </w:drawing>
      </w:r>
    </w:p>
    <w:p>
      <w:pPr>
        <w:spacing w:before="248" w:line="217" w:lineRule="auto"/>
        <w:ind w:left="1303"/>
        <w:rPr>
          <w:rFonts w:ascii="仿宋" w:hAnsi="仿宋" w:eastAsia="仿宋" w:cs="仿宋"/>
          <w:sz w:val="26"/>
          <w:szCs w:val="26"/>
        </w:rPr>
      </w:pPr>
      <w:r>
        <w:rPr>
          <w:rFonts w:ascii="仿宋" w:hAnsi="仿宋" w:eastAsia="仿宋" w:cs="仿宋"/>
          <w:spacing w:val="-1"/>
          <w:sz w:val="28"/>
          <w:szCs w:val="28"/>
        </w:rPr>
        <w:t>图</w:t>
      </w:r>
      <w:r>
        <w:rPr>
          <w:rFonts w:ascii="仿宋" w:hAnsi="仿宋" w:eastAsia="仿宋" w:cs="仿宋"/>
          <w:spacing w:val="-29"/>
          <w:sz w:val="28"/>
          <w:szCs w:val="28"/>
        </w:rPr>
        <w:t xml:space="preserve"> </w:t>
      </w:r>
      <w:r>
        <w:rPr>
          <w:rFonts w:ascii="仿宋" w:hAnsi="仿宋" w:eastAsia="仿宋" w:cs="仿宋"/>
          <w:spacing w:val="-1"/>
          <w:sz w:val="28"/>
          <w:szCs w:val="28"/>
        </w:rPr>
        <w:t>5：财政拨款收支预决算对比情况</w:t>
      </w:r>
      <w:r>
        <w:rPr>
          <w:rFonts w:ascii="仿宋" w:hAnsi="仿宋" w:eastAsia="仿宋" w:cs="仿宋"/>
          <w:spacing w:val="-1"/>
          <w:sz w:val="26"/>
          <w:szCs w:val="26"/>
        </w:rPr>
        <w:t>（单位：万元）</w:t>
      </w:r>
    </w:p>
    <w:p>
      <w:pPr>
        <w:spacing w:before="238" w:line="223" w:lineRule="auto"/>
        <w:ind w:left="412"/>
        <w:rPr>
          <w:rFonts w:ascii="楷体" w:hAnsi="楷体" w:eastAsia="楷体" w:cs="楷体"/>
          <w:sz w:val="31"/>
          <w:szCs w:val="31"/>
        </w:rPr>
      </w:pPr>
      <w:r>
        <w:rPr>
          <w:rFonts w:ascii="楷体" w:hAnsi="楷体" w:eastAsia="楷体" w:cs="楷体"/>
          <w:spacing w:val="9"/>
          <w:sz w:val="31"/>
          <w:szCs w:val="31"/>
          <w14:textOutline w14:w="5793" w14:cap="sq" w14:cmpd="sng">
            <w14:solidFill>
              <w14:srgbClr w14:val="000000"/>
            </w14:solidFill>
            <w14:prstDash w14:val="solid"/>
            <w14:bevel/>
          </w14:textOutline>
        </w:rPr>
        <w:t>（三）财政拨款支出决算结构情况。</w:t>
      </w:r>
    </w:p>
    <w:p>
      <w:pPr>
        <w:spacing w:before="227" w:line="357" w:lineRule="auto"/>
        <w:ind w:firstLine="653"/>
        <w:rPr>
          <w:rFonts w:ascii="仿宋" w:hAnsi="仿宋" w:eastAsia="仿宋" w:cs="仿宋"/>
          <w:sz w:val="31"/>
          <w:szCs w:val="31"/>
        </w:rPr>
      </w:pPr>
      <w:r>
        <w:rPr>
          <w:rFonts w:ascii="仿宋" w:hAnsi="仿宋" w:eastAsia="仿宋" w:cs="仿宋"/>
          <w:spacing w:val="5"/>
          <w:sz w:val="31"/>
          <w:szCs w:val="31"/>
        </w:rPr>
        <w:t>2020 年度财政拨款支出</w:t>
      </w:r>
      <w:r>
        <w:rPr>
          <w:rFonts w:ascii="仿宋" w:hAnsi="仿宋" w:eastAsia="仿宋" w:cs="仿宋"/>
          <w:spacing w:val="-41"/>
          <w:sz w:val="31"/>
          <w:szCs w:val="31"/>
        </w:rPr>
        <w:t xml:space="preserve"> </w:t>
      </w:r>
      <w:r>
        <w:rPr>
          <w:rFonts w:ascii="仿宋" w:hAnsi="仿宋" w:eastAsia="仿宋" w:cs="仿宋"/>
          <w:spacing w:val="5"/>
          <w:sz w:val="31"/>
          <w:szCs w:val="31"/>
        </w:rPr>
        <w:t>1838.8</w:t>
      </w:r>
      <w:r>
        <w:rPr>
          <w:rFonts w:ascii="仿宋" w:hAnsi="仿宋" w:eastAsia="仿宋" w:cs="仿宋"/>
          <w:spacing w:val="-47"/>
          <w:sz w:val="31"/>
          <w:szCs w:val="31"/>
        </w:rPr>
        <w:t xml:space="preserve"> </w:t>
      </w:r>
      <w:r>
        <w:rPr>
          <w:rFonts w:ascii="仿宋" w:hAnsi="仿宋" w:eastAsia="仿宋" w:cs="仿宋"/>
          <w:spacing w:val="5"/>
          <w:sz w:val="31"/>
          <w:szCs w:val="31"/>
        </w:rPr>
        <w:t>万元，主要用于以下方</w:t>
      </w:r>
      <w:r>
        <w:rPr>
          <w:rFonts w:ascii="仿宋" w:hAnsi="仿宋" w:eastAsia="仿宋" w:cs="仿宋"/>
          <w:spacing w:val="4"/>
          <w:sz w:val="31"/>
          <w:szCs w:val="31"/>
        </w:rPr>
        <w:t>面：</w:t>
      </w:r>
      <w:r>
        <w:rPr>
          <w:rFonts w:ascii="仿宋" w:hAnsi="仿宋" w:eastAsia="仿宋" w:cs="仿宋"/>
          <w:sz w:val="31"/>
          <w:szCs w:val="31"/>
        </w:rPr>
        <w:t xml:space="preserve"> </w:t>
      </w:r>
      <w:r>
        <w:rPr>
          <w:rFonts w:ascii="仿宋" w:hAnsi="仿宋" w:eastAsia="仿宋" w:cs="仿宋"/>
          <w:spacing w:val="-1"/>
          <w:sz w:val="31"/>
          <w:szCs w:val="31"/>
        </w:rPr>
        <w:t>教育（类）支出</w:t>
      </w:r>
      <w:r>
        <w:rPr>
          <w:rFonts w:ascii="仿宋" w:hAnsi="仿宋" w:eastAsia="仿宋" w:cs="仿宋"/>
          <w:spacing w:val="-35"/>
          <w:sz w:val="31"/>
          <w:szCs w:val="31"/>
        </w:rPr>
        <w:t xml:space="preserve"> </w:t>
      </w:r>
      <w:r>
        <w:rPr>
          <w:rFonts w:ascii="仿宋" w:hAnsi="仿宋" w:eastAsia="仿宋" w:cs="仿宋"/>
          <w:spacing w:val="-1"/>
          <w:sz w:val="31"/>
          <w:szCs w:val="31"/>
        </w:rPr>
        <w:t>1668.96</w:t>
      </w:r>
      <w:r>
        <w:rPr>
          <w:rFonts w:ascii="仿宋" w:hAnsi="仿宋" w:eastAsia="仿宋" w:cs="仿宋"/>
          <w:spacing w:val="-44"/>
          <w:sz w:val="31"/>
          <w:szCs w:val="31"/>
        </w:rPr>
        <w:t xml:space="preserve"> </w:t>
      </w:r>
      <w:r>
        <w:rPr>
          <w:rFonts w:ascii="仿宋" w:hAnsi="仿宋" w:eastAsia="仿宋" w:cs="仿宋"/>
          <w:spacing w:val="-1"/>
          <w:sz w:val="31"/>
          <w:szCs w:val="31"/>
        </w:rPr>
        <w:t>万元，占</w:t>
      </w:r>
      <w:r>
        <w:rPr>
          <w:rFonts w:ascii="仿宋" w:hAnsi="仿宋" w:eastAsia="仿宋" w:cs="仿宋"/>
          <w:spacing w:val="-46"/>
          <w:sz w:val="31"/>
          <w:szCs w:val="31"/>
        </w:rPr>
        <w:t xml:space="preserve"> </w:t>
      </w:r>
      <w:r>
        <w:rPr>
          <w:rFonts w:ascii="仿宋" w:hAnsi="仿宋" w:eastAsia="仿宋" w:cs="仿宋"/>
          <w:spacing w:val="-1"/>
          <w:sz w:val="31"/>
          <w:szCs w:val="31"/>
        </w:rPr>
        <w:t>90.8%；社会保障和就业（类）</w:t>
      </w:r>
      <w:r>
        <w:rPr>
          <w:rFonts w:ascii="仿宋" w:hAnsi="仿宋" w:eastAsia="仿宋" w:cs="仿宋"/>
          <w:sz w:val="31"/>
          <w:szCs w:val="31"/>
        </w:rPr>
        <w:t xml:space="preserve"> </w:t>
      </w:r>
      <w:r>
        <w:rPr>
          <w:rFonts w:ascii="仿宋" w:hAnsi="仿宋" w:eastAsia="仿宋" w:cs="仿宋"/>
          <w:spacing w:val="3"/>
          <w:sz w:val="31"/>
          <w:szCs w:val="31"/>
        </w:rPr>
        <w:t>支出</w:t>
      </w:r>
      <w:r>
        <w:rPr>
          <w:rFonts w:ascii="仿宋" w:hAnsi="仿宋" w:eastAsia="仿宋" w:cs="仿宋"/>
          <w:spacing w:val="-38"/>
          <w:sz w:val="31"/>
          <w:szCs w:val="31"/>
        </w:rPr>
        <w:t xml:space="preserve"> </w:t>
      </w:r>
      <w:r>
        <w:rPr>
          <w:rFonts w:ascii="仿宋" w:hAnsi="仿宋" w:eastAsia="仿宋" w:cs="仿宋"/>
          <w:spacing w:val="3"/>
          <w:sz w:val="31"/>
          <w:szCs w:val="31"/>
        </w:rPr>
        <w:t>79.93</w:t>
      </w:r>
      <w:r>
        <w:rPr>
          <w:rFonts w:ascii="仿宋" w:hAnsi="仿宋" w:eastAsia="仿宋" w:cs="仿宋"/>
          <w:spacing w:val="-37"/>
          <w:sz w:val="31"/>
          <w:szCs w:val="31"/>
        </w:rPr>
        <w:t xml:space="preserve"> </w:t>
      </w:r>
      <w:r>
        <w:rPr>
          <w:rFonts w:ascii="仿宋" w:hAnsi="仿宋" w:eastAsia="仿宋" w:cs="仿宋"/>
          <w:spacing w:val="3"/>
          <w:sz w:val="31"/>
          <w:szCs w:val="31"/>
        </w:rPr>
        <w:t>万元，</w:t>
      </w:r>
      <w:r>
        <w:rPr>
          <w:rFonts w:ascii="仿宋" w:hAnsi="仿宋" w:eastAsia="仿宋" w:cs="仿宋"/>
          <w:spacing w:val="-74"/>
          <w:sz w:val="31"/>
          <w:szCs w:val="31"/>
        </w:rPr>
        <w:t xml:space="preserve"> </w:t>
      </w:r>
      <w:r>
        <w:rPr>
          <w:rFonts w:ascii="仿宋" w:hAnsi="仿宋" w:eastAsia="仿宋" w:cs="仿宋"/>
          <w:spacing w:val="3"/>
          <w:sz w:val="31"/>
          <w:szCs w:val="31"/>
        </w:rPr>
        <w:t>占</w:t>
      </w:r>
      <w:r>
        <w:rPr>
          <w:rFonts w:ascii="仿宋" w:hAnsi="仿宋" w:eastAsia="仿宋" w:cs="仿宋"/>
          <w:spacing w:val="-45"/>
          <w:sz w:val="31"/>
          <w:szCs w:val="31"/>
        </w:rPr>
        <w:t xml:space="preserve"> </w:t>
      </w:r>
      <w:r>
        <w:rPr>
          <w:rFonts w:ascii="仿宋" w:hAnsi="仿宋" w:eastAsia="仿宋" w:cs="仿宋"/>
          <w:spacing w:val="3"/>
          <w:sz w:val="31"/>
          <w:szCs w:val="31"/>
        </w:rPr>
        <w:t>4.3%；住房保障（类）支出</w:t>
      </w:r>
      <w:r>
        <w:rPr>
          <w:rFonts w:ascii="仿宋" w:hAnsi="仿宋" w:eastAsia="仿宋" w:cs="仿宋"/>
          <w:spacing w:val="-42"/>
          <w:sz w:val="31"/>
          <w:szCs w:val="31"/>
        </w:rPr>
        <w:t xml:space="preserve"> </w:t>
      </w:r>
      <w:r>
        <w:rPr>
          <w:rFonts w:ascii="仿宋" w:hAnsi="仿宋" w:eastAsia="仿宋" w:cs="仿宋"/>
          <w:spacing w:val="3"/>
          <w:sz w:val="31"/>
          <w:szCs w:val="31"/>
        </w:rPr>
        <w:t>46.79</w:t>
      </w:r>
      <w:r>
        <w:rPr>
          <w:rFonts w:ascii="仿宋" w:hAnsi="仿宋" w:eastAsia="仿宋" w:cs="仿宋"/>
          <w:spacing w:val="-40"/>
          <w:sz w:val="31"/>
          <w:szCs w:val="31"/>
        </w:rPr>
        <w:t xml:space="preserve"> </w:t>
      </w:r>
      <w:r>
        <w:rPr>
          <w:rFonts w:ascii="仿宋" w:hAnsi="仿宋" w:eastAsia="仿宋" w:cs="仿宋"/>
          <w:spacing w:val="3"/>
          <w:sz w:val="31"/>
          <w:szCs w:val="31"/>
        </w:rPr>
        <w:t>万元，</w:t>
      </w:r>
    </w:p>
    <w:p>
      <w:pPr>
        <w:spacing w:line="222" w:lineRule="auto"/>
        <w:ind w:left="51"/>
        <w:rPr>
          <w:rFonts w:ascii="仿宋" w:hAnsi="仿宋" w:eastAsia="仿宋" w:cs="仿宋"/>
          <w:sz w:val="31"/>
          <w:szCs w:val="31"/>
        </w:rPr>
      </w:pPr>
      <w:r>
        <w:rPr>
          <w:rFonts w:ascii="仿宋" w:hAnsi="仿宋" w:eastAsia="仿宋" w:cs="仿宋"/>
          <w:spacing w:val="-1"/>
          <w:sz w:val="31"/>
          <w:szCs w:val="31"/>
        </w:rPr>
        <w:t>占</w:t>
      </w:r>
      <w:r>
        <w:rPr>
          <w:rFonts w:ascii="仿宋" w:hAnsi="仿宋" w:eastAsia="仿宋" w:cs="仿宋"/>
          <w:spacing w:val="-48"/>
          <w:sz w:val="31"/>
          <w:szCs w:val="31"/>
        </w:rPr>
        <w:t xml:space="preserve"> </w:t>
      </w:r>
      <w:r>
        <w:rPr>
          <w:rFonts w:ascii="仿宋" w:hAnsi="仿宋" w:eastAsia="仿宋" w:cs="仿宋"/>
          <w:spacing w:val="-1"/>
          <w:sz w:val="31"/>
          <w:szCs w:val="31"/>
        </w:rPr>
        <w:t>2.5%；卫生健康（类）支出</w:t>
      </w:r>
      <w:r>
        <w:rPr>
          <w:rFonts w:ascii="仿宋" w:hAnsi="仿宋" w:eastAsia="仿宋" w:cs="仿宋"/>
          <w:spacing w:val="-50"/>
          <w:sz w:val="31"/>
          <w:szCs w:val="31"/>
        </w:rPr>
        <w:t xml:space="preserve"> </w:t>
      </w:r>
      <w:r>
        <w:rPr>
          <w:rFonts w:ascii="仿宋" w:hAnsi="仿宋" w:eastAsia="仿宋" w:cs="仿宋"/>
          <w:spacing w:val="-1"/>
          <w:sz w:val="31"/>
          <w:szCs w:val="31"/>
        </w:rPr>
        <w:t>43.12</w:t>
      </w:r>
      <w:r>
        <w:rPr>
          <w:rFonts w:ascii="仿宋" w:hAnsi="仿宋" w:eastAsia="仿宋" w:cs="仿宋"/>
          <w:spacing w:val="-44"/>
          <w:sz w:val="31"/>
          <w:szCs w:val="31"/>
        </w:rPr>
        <w:t xml:space="preserve"> </w:t>
      </w:r>
      <w:r>
        <w:rPr>
          <w:rFonts w:ascii="仿宋" w:hAnsi="仿宋" w:eastAsia="仿宋" w:cs="仿宋"/>
          <w:spacing w:val="-1"/>
          <w:sz w:val="31"/>
          <w:szCs w:val="31"/>
        </w:rPr>
        <w:t>万</w:t>
      </w:r>
      <w:r>
        <w:rPr>
          <w:rFonts w:ascii="仿宋" w:hAnsi="仿宋" w:eastAsia="仿宋" w:cs="仿宋"/>
          <w:spacing w:val="-2"/>
          <w:sz w:val="31"/>
          <w:szCs w:val="31"/>
        </w:rPr>
        <w:t>元，</w:t>
      </w:r>
      <w:r>
        <w:rPr>
          <w:rFonts w:ascii="仿宋" w:hAnsi="仿宋" w:eastAsia="仿宋" w:cs="仿宋"/>
          <w:spacing w:val="-77"/>
          <w:sz w:val="31"/>
          <w:szCs w:val="31"/>
        </w:rPr>
        <w:t xml:space="preserve"> </w:t>
      </w:r>
      <w:r>
        <w:rPr>
          <w:rFonts w:ascii="仿宋" w:hAnsi="仿宋" w:eastAsia="仿宋" w:cs="仿宋"/>
          <w:spacing w:val="-2"/>
          <w:sz w:val="31"/>
          <w:szCs w:val="31"/>
        </w:rPr>
        <w:t>占</w:t>
      </w:r>
      <w:r>
        <w:rPr>
          <w:rFonts w:ascii="仿宋" w:hAnsi="仿宋" w:eastAsia="仿宋" w:cs="仿宋"/>
          <w:spacing w:val="-50"/>
          <w:sz w:val="31"/>
          <w:szCs w:val="31"/>
        </w:rPr>
        <w:t xml:space="preserve"> </w:t>
      </w:r>
      <w:r>
        <w:rPr>
          <w:rFonts w:ascii="仿宋" w:hAnsi="仿宋" w:eastAsia="仿宋" w:cs="仿宋"/>
          <w:spacing w:val="-2"/>
          <w:sz w:val="31"/>
          <w:szCs w:val="31"/>
        </w:rPr>
        <w:t>2.3%。</w:t>
      </w:r>
    </w:p>
    <w:p>
      <w:pPr>
        <w:spacing w:line="222" w:lineRule="auto"/>
        <w:rPr>
          <w:rFonts w:ascii="仿宋" w:hAnsi="仿宋" w:eastAsia="仿宋" w:cs="仿宋"/>
          <w:sz w:val="31"/>
          <w:szCs w:val="31"/>
        </w:rPr>
        <w:sectPr>
          <w:pgSz w:w="11906" w:h="16839"/>
          <w:pgMar w:top="400" w:right="1374" w:bottom="0" w:left="1543" w:header="0" w:footer="0" w:gutter="0"/>
          <w:cols w:space="720" w:num="1"/>
        </w:sectPr>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line="4032" w:lineRule="exact"/>
        <w:ind w:firstLine="555"/>
      </w:pPr>
      <w:r>
        <w:rPr>
          <w:position w:val="-80"/>
        </w:rPr>
        <w:drawing>
          <wp:inline distT="0" distB="0" distL="0" distR="0">
            <wp:extent cx="4881245" cy="25596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4881371" cy="2560319"/>
                    </a:xfrm>
                    <a:prstGeom prst="rect">
                      <a:avLst/>
                    </a:prstGeom>
                  </pic:spPr>
                </pic:pic>
              </a:graphicData>
            </a:graphic>
          </wp:inline>
        </w:drawing>
      </w:r>
    </w:p>
    <w:p>
      <w:pPr>
        <w:spacing w:before="226" w:line="217" w:lineRule="auto"/>
        <w:ind w:left="1688"/>
        <w:rPr>
          <w:rFonts w:ascii="仿宋" w:hAnsi="仿宋" w:eastAsia="仿宋" w:cs="仿宋"/>
          <w:sz w:val="28"/>
          <w:szCs w:val="28"/>
        </w:rPr>
      </w:pPr>
      <w:r>
        <w:rPr>
          <w:rFonts w:ascii="仿宋" w:hAnsi="仿宋" w:eastAsia="仿宋" w:cs="仿宋"/>
          <w:spacing w:val="-4"/>
          <w:sz w:val="28"/>
          <w:szCs w:val="28"/>
        </w:rPr>
        <w:t>图</w:t>
      </w:r>
      <w:r>
        <w:rPr>
          <w:rFonts w:ascii="仿宋" w:hAnsi="仿宋" w:eastAsia="仿宋" w:cs="仿宋"/>
          <w:spacing w:val="-34"/>
          <w:sz w:val="28"/>
          <w:szCs w:val="28"/>
        </w:rPr>
        <w:t xml:space="preserve"> </w:t>
      </w:r>
      <w:r>
        <w:rPr>
          <w:rFonts w:ascii="仿宋" w:hAnsi="仿宋" w:eastAsia="仿宋" w:cs="仿宋"/>
          <w:spacing w:val="-4"/>
          <w:sz w:val="28"/>
          <w:szCs w:val="28"/>
        </w:rPr>
        <w:t>6：财政拨款支出决算结构（按功能分类）</w:t>
      </w:r>
    </w:p>
    <w:p>
      <w:pPr>
        <w:pStyle w:val="2"/>
        <w:spacing w:line="288" w:lineRule="auto"/>
      </w:pPr>
    </w:p>
    <w:p>
      <w:pPr>
        <w:spacing w:before="101" w:line="222" w:lineRule="auto"/>
        <w:ind w:left="413"/>
        <w:rPr>
          <w:rFonts w:ascii="楷体" w:hAnsi="楷体" w:eastAsia="楷体" w:cs="楷体"/>
          <w:sz w:val="31"/>
          <w:szCs w:val="31"/>
        </w:rPr>
      </w:pPr>
      <w:r>
        <w:rPr>
          <w:rFonts w:ascii="楷体" w:hAnsi="楷体" w:eastAsia="楷体" w:cs="楷体"/>
          <w:spacing w:val="10"/>
          <w:sz w:val="31"/>
          <w:szCs w:val="31"/>
          <w14:textOutline w14:w="5793" w14:cap="sq" w14:cmpd="sng">
            <w14:solidFill>
              <w14:srgbClr w14:val="000000"/>
            </w14:solidFill>
            <w14:prstDash w14:val="solid"/>
            <w14:bevel/>
          </w14:textOutline>
        </w:rPr>
        <w:t>（四）一般公共预算基本支出决算情况说明</w:t>
      </w:r>
    </w:p>
    <w:p>
      <w:pPr>
        <w:spacing w:before="232" w:line="357" w:lineRule="auto"/>
        <w:ind w:firstLine="654"/>
        <w:rPr>
          <w:rFonts w:ascii="仿宋" w:hAnsi="仿宋" w:eastAsia="仿宋" w:cs="仿宋"/>
          <w:sz w:val="31"/>
          <w:szCs w:val="31"/>
        </w:rPr>
      </w:pPr>
      <w:r>
        <w:rPr>
          <w:rFonts w:ascii="仿宋" w:hAnsi="仿宋" w:eastAsia="仿宋" w:cs="仿宋"/>
          <w:spacing w:val="6"/>
          <w:sz w:val="31"/>
          <w:szCs w:val="31"/>
        </w:rPr>
        <w:t>2020 年度财政拨款基本支出</w:t>
      </w:r>
      <w:r>
        <w:rPr>
          <w:rFonts w:ascii="仿宋" w:hAnsi="仿宋" w:eastAsia="仿宋" w:cs="仿宋"/>
          <w:spacing w:val="-27"/>
          <w:sz w:val="31"/>
          <w:szCs w:val="31"/>
        </w:rPr>
        <w:t xml:space="preserve"> </w:t>
      </w:r>
      <w:r>
        <w:rPr>
          <w:rFonts w:ascii="仿宋" w:hAnsi="仿宋" w:eastAsia="仿宋" w:cs="仿宋"/>
          <w:spacing w:val="6"/>
          <w:sz w:val="31"/>
          <w:szCs w:val="31"/>
        </w:rPr>
        <w:t>1063.34</w:t>
      </w:r>
      <w:r>
        <w:rPr>
          <w:rFonts w:ascii="仿宋" w:hAnsi="仿宋" w:eastAsia="仿宋" w:cs="仿宋"/>
          <w:spacing w:val="-45"/>
          <w:sz w:val="31"/>
          <w:szCs w:val="31"/>
        </w:rPr>
        <w:t xml:space="preserve"> </w:t>
      </w:r>
      <w:r>
        <w:rPr>
          <w:rFonts w:ascii="仿宋" w:hAnsi="仿宋" w:eastAsia="仿宋" w:cs="仿宋"/>
          <w:spacing w:val="6"/>
          <w:sz w:val="31"/>
          <w:szCs w:val="31"/>
        </w:rPr>
        <w:t>万元，其中：人员经</w:t>
      </w:r>
      <w:r>
        <w:rPr>
          <w:rFonts w:ascii="仿宋" w:hAnsi="仿宋" w:eastAsia="仿宋" w:cs="仿宋"/>
          <w:sz w:val="31"/>
          <w:szCs w:val="31"/>
        </w:rPr>
        <w:t xml:space="preserve"> </w:t>
      </w:r>
      <w:r>
        <w:rPr>
          <w:rFonts w:ascii="仿宋" w:hAnsi="仿宋" w:eastAsia="仿宋" w:cs="仿宋"/>
          <w:spacing w:val="8"/>
          <w:sz w:val="31"/>
          <w:szCs w:val="31"/>
        </w:rPr>
        <w:t>费</w:t>
      </w:r>
      <w:r>
        <w:rPr>
          <w:rFonts w:ascii="仿宋" w:hAnsi="仿宋" w:eastAsia="仿宋" w:cs="仿宋"/>
          <w:spacing w:val="-46"/>
          <w:sz w:val="31"/>
          <w:szCs w:val="31"/>
        </w:rPr>
        <w:t xml:space="preserve"> </w:t>
      </w:r>
      <w:r>
        <w:rPr>
          <w:rFonts w:ascii="仿宋" w:hAnsi="仿宋" w:eastAsia="仿宋" w:cs="仿宋"/>
          <w:spacing w:val="8"/>
          <w:sz w:val="31"/>
          <w:szCs w:val="31"/>
        </w:rPr>
        <w:t>820.42</w:t>
      </w:r>
      <w:r>
        <w:rPr>
          <w:rFonts w:ascii="仿宋" w:hAnsi="仿宋" w:eastAsia="仿宋" w:cs="仿宋"/>
          <w:spacing w:val="-45"/>
          <w:sz w:val="31"/>
          <w:szCs w:val="31"/>
        </w:rPr>
        <w:t xml:space="preserve"> </w:t>
      </w:r>
      <w:r>
        <w:rPr>
          <w:rFonts w:ascii="仿宋" w:hAnsi="仿宋" w:eastAsia="仿宋" w:cs="仿宋"/>
          <w:spacing w:val="8"/>
          <w:sz w:val="31"/>
          <w:szCs w:val="31"/>
        </w:rPr>
        <w:t>万元，主要包括基本工资、津贴补贴、奖金、绩效工</w:t>
      </w:r>
      <w:r>
        <w:rPr>
          <w:rFonts w:ascii="仿宋" w:hAnsi="仿宋" w:eastAsia="仿宋" w:cs="仿宋"/>
          <w:sz w:val="31"/>
          <w:szCs w:val="31"/>
        </w:rPr>
        <w:t xml:space="preserve"> </w:t>
      </w:r>
      <w:r>
        <w:rPr>
          <w:rFonts w:ascii="仿宋" w:hAnsi="仿宋" w:eastAsia="仿宋" w:cs="仿宋"/>
          <w:spacing w:val="9"/>
          <w:sz w:val="31"/>
          <w:szCs w:val="31"/>
        </w:rPr>
        <w:t>资、机关事业单位基本养老保险缴费、职工基本医</w:t>
      </w:r>
      <w:r>
        <w:rPr>
          <w:rFonts w:ascii="仿宋" w:hAnsi="仿宋" w:eastAsia="仿宋" w:cs="仿宋"/>
          <w:spacing w:val="8"/>
          <w:sz w:val="31"/>
          <w:szCs w:val="31"/>
        </w:rPr>
        <w:t>疗保险缴费、</w:t>
      </w:r>
      <w:r>
        <w:rPr>
          <w:rFonts w:ascii="仿宋" w:hAnsi="仿宋" w:eastAsia="仿宋" w:cs="仿宋"/>
          <w:sz w:val="31"/>
          <w:szCs w:val="31"/>
        </w:rPr>
        <w:t xml:space="preserve"> </w:t>
      </w:r>
      <w:r>
        <w:rPr>
          <w:rFonts w:ascii="仿宋" w:hAnsi="仿宋" w:eastAsia="仿宋" w:cs="仿宋"/>
          <w:spacing w:val="-2"/>
          <w:sz w:val="31"/>
          <w:szCs w:val="31"/>
        </w:rPr>
        <w:t>公务员医疗补助缴费、住房公积金、医疗费、其他社</w:t>
      </w:r>
      <w:r>
        <w:rPr>
          <w:rFonts w:ascii="仿宋" w:hAnsi="仿宋" w:eastAsia="仿宋" w:cs="仿宋"/>
          <w:spacing w:val="-3"/>
          <w:sz w:val="31"/>
          <w:szCs w:val="31"/>
        </w:rPr>
        <w:t>会保障缴费、</w:t>
      </w:r>
      <w:r>
        <w:rPr>
          <w:rFonts w:ascii="仿宋" w:hAnsi="仿宋" w:eastAsia="仿宋" w:cs="仿宋"/>
          <w:sz w:val="31"/>
          <w:szCs w:val="31"/>
        </w:rPr>
        <w:t xml:space="preserve"> </w:t>
      </w:r>
      <w:r>
        <w:rPr>
          <w:rFonts w:ascii="仿宋" w:hAnsi="仿宋" w:eastAsia="仿宋" w:cs="仿宋"/>
          <w:spacing w:val="9"/>
          <w:sz w:val="31"/>
          <w:szCs w:val="31"/>
        </w:rPr>
        <w:t>其他工资福利支出、退休费、奖励金；公用经费</w:t>
      </w:r>
      <w:r>
        <w:rPr>
          <w:rFonts w:ascii="仿宋" w:hAnsi="仿宋" w:eastAsia="仿宋" w:cs="仿宋"/>
          <w:spacing w:val="-42"/>
          <w:sz w:val="31"/>
          <w:szCs w:val="31"/>
        </w:rPr>
        <w:t xml:space="preserve"> </w:t>
      </w:r>
      <w:r>
        <w:rPr>
          <w:rFonts w:ascii="仿宋" w:hAnsi="仿宋" w:eastAsia="仿宋" w:cs="仿宋"/>
          <w:spacing w:val="9"/>
          <w:sz w:val="31"/>
          <w:szCs w:val="31"/>
        </w:rPr>
        <w:t>242.91</w:t>
      </w:r>
      <w:r>
        <w:rPr>
          <w:rFonts w:ascii="仿宋" w:hAnsi="仿宋" w:eastAsia="仿宋" w:cs="仿宋"/>
          <w:spacing w:val="-45"/>
          <w:sz w:val="31"/>
          <w:szCs w:val="31"/>
        </w:rPr>
        <w:t xml:space="preserve"> </w:t>
      </w:r>
      <w:r>
        <w:rPr>
          <w:rFonts w:ascii="仿宋" w:hAnsi="仿宋" w:eastAsia="仿宋" w:cs="仿宋"/>
          <w:spacing w:val="9"/>
          <w:sz w:val="31"/>
          <w:szCs w:val="31"/>
        </w:rPr>
        <w:t>万元，</w:t>
      </w:r>
      <w:r>
        <w:rPr>
          <w:rFonts w:ascii="仿宋" w:hAnsi="仿宋" w:eastAsia="仿宋" w:cs="仿宋"/>
          <w:sz w:val="31"/>
          <w:szCs w:val="31"/>
        </w:rPr>
        <w:t xml:space="preserve"> </w:t>
      </w:r>
      <w:r>
        <w:rPr>
          <w:rFonts w:ascii="仿宋" w:hAnsi="仿宋" w:eastAsia="仿宋" w:cs="仿宋"/>
          <w:spacing w:val="5"/>
          <w:sz w:val="31"/>
          <w:szCs w:val="31"/>
        </w:rPr>
        <w:t>主要包括办公费、印刷费、咨询费、手续费、水费、电费、邮电</w:t>
      </w:r>
      <w:r>
        <w:rPr>
          <w:rFonts w:ascii="仿宋" w:hAnsi="仿宋" w:eastAsia="仿宋" w:cs="仿宋"/>
          <w:spacing w:val="11"/>
          <w:sz w:val="31"/>
          <w:szCs w:val="31"/>
        </w:rPr>
        <w:t xml:space="preserve"> </w:t>
      </w:r>
      <w:r>
        <w:rPr>
          <w:rFonts w:ascii="仿宋" w:hAnsi="仿宋" w:eastAsia="仿宋" w:cs="仿宋"/>
          <w:spacing w:val="5"/>
          <w:sz w:val="31"/>
          <w:szCs w:val="31"/>
        </w:rPr>
        <w:t>费、取暖费、物业管理费、差旅费、维修（护）费、租赁费、培</w:t>
      </w:r>
      <w:r>
        <w:rPr>
          <w:rFonts w:ascii="仿宋" w:hAnsi="仿宋" w:eastAsia="仿宋" w:cs="仿宋"/>
          <w:spacing w:val="14"/>
          <w:sz w:val="31"/>
          <w:szCs w:val="31"/>
        </w:rPr>
        <w:t xml:space="preserve"> </w:t>
      </w:r>
      <w:r>
        <w:rPr>
          <w:rFonts w:ascii="仿宋" w:hAnsi="仿宋" w:eastAsia="仿宋" w:cs="仿宋"/>
          <w:spacing w:val="9"/>
          <w:sz w:val="31"/>
          <w:szCs w:val="31"/>
        </w:rPr>
        <w:t>训费、公务接待费、劳务费、委托业务费、工会经</w:t>
      </w:r>
      <w:r>
        <w:rPr>
          <w:rFonts w:ascii="仿宋" w:hAnsi="仿宋" w:eastAsia="仿宋" w:cs="仿宋"/>
          <w:spacing w:val="8"/>
          <w:sz w:val="31"/>
          <w:szCs w:val="31"/>
        </w:rPr>
        <w:t>费、福利费、</w:t>
      </w:r>
      <w:r>
        <w:rPr>
          <w:rFonts w:ascii="仿宋" w:hAnsi="仿宋" w:eastAsia="仿宋" w:cs="仿宋"/>
          <w:sz w:val="31"/>
          <w:szCs w:val="31"/>
        </w:rPr>
        <w:t xml:space="preserve"> </w:t>
      </w:r>
      <w:r>
        <w:rPr>
          <w:rFonts w:ascii="仿宋" w:hAnsi="仿宋" w:eastAsia="仿宋" w:cs="仿宋"/>
          <w:spacing w:val="5"/>
          <w:sz w:val="31"/>
          <w:szCs w:val="31"/>
        </w:rPr>
        <w:t>公务用车运行维护费、其他交通费用、税金及附加费用、其他商</w:t>
      </w:r>
    </w:p>
    <w:p>
      <w:pPr>
        <w:spacing w:line="222" w:lineRule="auto"/>
        <w:ind w:left="41"/>
        <w:rPr>
          <w:rFonts w:ascii="仿宋" w:hAnsi="仿宋" w:eastAsia="仿宋" w:cs="仿宋"/>
          <w:sz w:val="31"/>
          <w:szCs w:val="31"/>
        </w:rPr>
      </w:pPr>
      <w:r>
        <w:rPr>
          <w:rFonts w:ascii="仿宋" w:hAnsi="仿宋" w:eastAsia="仿宋" w:cs="仿宋"/>
          <w:spacing w:val="5"/>
          <w:sz w:val="31"/>
          <w:szCs w:val="31"/>
        </w:rPr>
        <w:t>品和服务支出、办公设备购置。</w:t>
      </w:r>
    </w:p>
    <w:p>
      <w:pPr>
        <w:spacing w:before="226" w:line="226" w:lineRule="auto"/>
        <w:ind w:left="650"/>
        <w:rPr>
          <w:rFonts w:ascii="黑体" w:hAnsi="黑体" w:eastAsia="黑体" w:cs="黑体"/>
          <w:sz w:val="31"/>
          <w:szCs w:val="31"/>
        </w:rPr>
      </w:pPr>
      <w:r>
        <w:rPr>
          <w:rFonts w:ascii="黑体" w:hAnsi="黑体" w:eastAsia="黑体" w:cs="黑体"/>
          <w:spacing w:val="8"/>
          <w:sz w:val="31"/>
          <w:szCs w:val="31"/>
        </w:rPr>
        <w:t>五、一般公共预算“三公” 经费支出决算情况说明</w:t>
      </w:r>
    </w:p>
    <w:p>
      <w:pPr>
        <w:spacing w:before="221" w:line="222" w:lineRule="auto"/>
        <w:ind w:left="634"/>
        <w:rPr>
          <w:rFonts w:ascii="楷体" w:hAnsi="楷体" w:eastAsia="楷体" w:cs="楷体"/>
          <w:sz w:val="31"/>
          <w:szCs w:val="31"/>
        </w:rPr>
      </w:pPr>
      <w:r>
        <w:rPr>
          <w:rFonts w:ascii="楷体" w:hAnsi="楷体" w:eastAsia="楷体" w:cs="楷体"/>
          <w:spacing w:val="6"/>
          <w:sz w:val="31"/>
          <w:szCs w:val="31"/>
          <w14:textOutline w14:w="5793" w14:cap="sq" w14:cmpd="sng">
            <w14:solidFill>
              <w14:srgbClr w14:val="000000"/>
            </w14:solidFill>
            <w14:prstDash w14:val="solid"/>
            <w14:bevel/>
          </w14:textOutline>
        </w:rPr>
        <w:t>（</w:t>
      </w:r>
      <w:r>
        <w:rPr>
          <w:rFonts w:ascii="楷体" w:hAnsi="楷体" w:eastAsia="楷体" w:cs="楷体"/>
          <w:spacing w:val="-68"/>
          <w:sz w:val="31"/>
          <w:szCs w:val="31"/>
        </w:rPr>
        <w:t xml:space="preserve"> </w:t>
      </w:r>
      <w:r>
        <w:rPr>
          <w:rFonts w:ascii="楷体" w:hAnsi="楷体" w:eastAsia="楷体" w:cs="楷体"/>
          <w:spacing w:val="6"/>
          <w:sz w:val="31"/>
          <w:szCs w:val="31"/>
          <w14:textOutline w14:w="5793" w14:cap="sq" w14:cmpd="sng">
            <w14:solidFill>
              <w14:srgbClr w14:val="000000"/>
            </w14:solidFill>
            <w14:prstDash w14:val="solid"/>
            <w14:bevel/>
          </w14:textOutline>
        </w:rPr>
        <w:t>一）</w:t>
      </w:r>
      <w:r>
        <w:rPr>
          <w:rFonts w:ascii="楷体" w:hAnsi="楷体" w:eastAsia="楷体" w:cs="楷体"/>
          <w:spacing w:val="-132"/>
          <w:sz w:val="31"/>
          <w:szCs w:val="31"/>
        </w:rPr>
        <w:t xml:space="preserve"> </w:t>
      </w:r>
      <w:r>
        <w:rPr>
          <w:rFonts w:ascii="楷体" w:hAnsi="楷体" w:eastAsia="楷体" w:cs="楷体"/>
          <w:spacing w:val="6"/>
          <w:sz w:val="31"/>
          <w:szCs w:val="31"/>
          <w14:textOutline w14:w="5793" w14:cap="sq" w14:cmpd="sng">
            <w14:solidFill>
              <w14:srgbClr w14:val="000000"/>
            </w14:solidFill>
            <w14:prstDash w14:val="solid"/>
            <w14:bevel/>
          </w14:textOutline>
        </w:rPr>
        <w:t>“三公”经费财政拨款支出决算总体情况说明</w:t>
      </w:r>
    </w:p>
    <w:p>
      <w:pPr>
        <w:spacing w:line="222" w:lineRule="auto"/>
        <w:rPr>
          <w:rFonts w:ascii="楷体" w:hAnsi="楷体" w:eastAsia="楷体" w:cs="楷体"/>
          <w:sz w:val="31"/>
          <w:szCs w:val="31"/>
        </w:rPr>
        <w:sectPr>
          <w:pgSz w:w="11906" w:h="16839"/>
          <w:pgMar w:top="400" w:right="1435" w:bottom="0" w:left="1542" w:header="0" w:footer="0" w:gutter="0"/>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101" w:line="357" w:lineRule="auto"/>
        <w:ind w:left="2" w:right="150" w:firstLine="643"/>
        <w:jc w:val="both"/>
        <w:rPr>
          <w:rFonts w:ascii="仿宋" w:hAnsi="仿宋" w:eastAsia="仿宋" w:cs="仿宋"/>
          <w:sz w:val="31"/>
          <w:szCs w:val="31"/>
        </w:rPr>
      </w:pPr>
      <w:r>
        <w:rPr>
          <w:rFonts w:ascii="仿宋" w:hAnsi="仿宋" w:eastAsia="仿宋" w:cs="仿宋"/>
          <w:sz w:val="31"/>
          <w:szCs w:val="31"/>
        </w:rPr>
        <w:t>本部门</w:t>
      </w:r>
      <w:r>
        <w:rPr>
          <w:rFonts w:ascii="仿宋" w:hAnsi="仿宋" w:eastAsia="仿宋" w:cs="仿宋"/>
          <w:spacing w:val="-33"/>
          <w:sz w:val="31"/>
          <w:szCs w:val="31"/>
        </w:rPr>
        <w:t xml:space="preserve"> </w:t>
      </w:r>
      <w:r>
        <w:rPr>
          <w:rFonts w:ascii="仿宋" w:hAnsi="仿宋" w:eastAsia="仿宋" w:cs="仿宋"/>
          <w:sz w:val="31"/>
          <w:szCs w:val="31"/>
        </w:rPr>
        <w:t>2020</w:t>
      </w:r>
      <w:r>
        <w:rPr>
          <w:rFonts w:ascii="仿宋" w:hAnsi="仿宋" w:eastAsia="仿宋" w:cs="仿宋"/>
          <w:spacing w:val="-58"/>
          <w:sz w:val="31"/>
          <w:szCs w:val="31"/>
        </w:rPr>
        <w:t xml:space="preserve"> </w:t>
      </w:r>
      <w:r>
        <w:rPr>
          <w:rFonts w:ascii="仿宋" w:hAnsi="仿宋" w:eastAsia="仿宋" w:cs="仿宋"/>
          <w:sz w:val="31"/>
          <w:szCs w:val="31"/>
        </w:rPr>
        <w:t>年度“三公”经费财政拨款支出预算为</w:t>
      </w:r>
      <w:r>
        <w:rPr>
          <w:rFonts w:ascii="仿宋" w:hAnsi="仿宋" w:eastAsia="仿宋" w:cs="仿宋"/>
          <w:spacing w:val="-45"/>
          <w:sz w:val="31"/>
          <w:szCs w:val="31"/>
        </w:rPr>
        <w:t xml:space="preserve"> </w:t>
      </w:r>
      <w:r>
        <w:rPr>
          <w:rFonts w:ascii="仿宋" w:hAnsi="仿宋" w:eastAsia="仿宋" w:cs="仿宋"/>
          <w:sz w:val="31"/>
          <w:szCs w:val="31"/>
        </w:rPr>
        <w:t>9.65</w:t>
      </w:r>
      <w:r>
        <w:rPr>
          <w:rFonts w:ascii="仿宋" w:hAnsi="仿宋" w:eastAsia="仿宋" w:cs="仿宋"/>
          <w:spacing w:val="-45"/>
          <w:sz w:val="31"/>
          <w:szCs w:val="31"/>
        </w:rPr>
        <w:t xml:space="preserve"> </w:t>
      </w:r>
      <w:r>
        <w:rPr>
          <w:rFonts w:ascii="仿宋" w:hAnsi="仿宋" w:eastAsia="仿宋" w:cs="仿宋"/>
          <w:sz w:val="31"/>
          <w:szCs w:val="31"/>
        </w:rPr>
        <w:t xml:space="preserve">万 </w:t>
      </w:r>
      <w:r>
        <w:rPr>
          <w:rFonts w:ascii="仿宋" w:hAnsi="仿宋" w:eastAsia="仿宋" w:cs="仿宋"/>
          <w:spacing w:val="9"/>
          <w:sz w:val="31"/>
          <w:szCs w:val="31"/>
        </w:rPr>
        <w:t>元，支出决算为</w:t>
      </w:r>
      <w:r>
        <w:rPr>
          <w:rFonts w:ascii="仿宋" w:hAnsi="仿宋" w:eastAsia="仿宋" w:cs="仿宋"/>
          <w:spacing w:val="-21"/>
          <w:sz w:val="31"/>
          <w:szCs w:val="31"/>
        </w:rPr>
        <w:t xml:space="preserve"> </w:t>
      </w:r>
      <w:r>
        <w:rPr>
          <w:rFonts w:ascii="仿宋" w:hAnsi="仿宋" w:eastAsia="仿宋" w:cs="仿宋"/>
          <w:spacing w:val="9"/>
          <w:sz w:val="31"/>
          <w:szCs w:val="31"/>
        </w:rPr>
        <w:t>0.93</w:t>
      </w:r>
      <w:r>
        <w:rPr>
          <w:rFonts w:ascii="仿宋" w:hAnsi="仿宋" w:eastAsia="仿宋" w:cs="仿宋"/>
          <w:spacing w:val="-41"/>
          <w:sz w:val="31"/>
          <w:szCs w:val="31"/>
        </w:rPr>
        <w:t xml:space="preserve"> </w:t>
      </w:r>
      <w:r>
        <w:rPr>
          <w:rFonts w:ascii="仿宋" w:hAnsi="仿宋" w:eastAsia="仿宋" w:cs="仿宋"/>
          <w:spacing w:val="9"/>
          <w:sz w:val="31"/>
          <w:szCs w:val="31"/>
        </w:rPr>
        <w:t>元，完成预算的</w:t>
      </w:r>
      <w:r>
        <w:rPr>
          <w:rFonts w:ascii="仿宋" w:hAnsi="仿宋" w:eastAsia="仿宋" w:cs="仿宋"/>
          <w:spacing w:val="-36"/>
          <w:sz w:val="31"/>
          <w:szCs w:val="31"/>
        </w:rPr>
        <w:t xml:space="preserve"> </w:t>
      </w:r>
      <w:r>
        <w:rPr>
          <w:rFonts w:ascii="仿宋" w:hAnsi="仿宋" w:eastAsia="仿宋" w:cs="仿宋"/>
          <w:spacing w:val="9"/>
          <w:sz w:val="31"/>
          <w:szCs w:val="31"/>
        </w:rPr>
        <w:t>9.6%，较预算减少</w:t>
      </w:r>
      <w:r>
        <w:rPr>
          <w:rFonts w:ascii="仿宋" w:hAnsi="仿宋" w:eastAsia="仿宋" w:cs="仿宋"/>
          <w:spacing w:val="-39"/>
          <w:sz w:val="31"/>
          <w:szCs w:val="31"/>
        </w:rPr>
        <w:t xml:space="preserve"> </w:t>
      </w:r>
      <w:r>
        <w:rPr>
          <w:rFonts w:ascii="仿宋" w:hAnsi="仿宋" w:eastAsia="仿宋" w:cs="仿宋"/>
          <w:spacing w:val="9"/>
          <w:sz w:val="31"/>
          <w:szCs w:val="31"/>
        </w:rPr>
        <w:t>8.72</w:t>
      </w:r>
      <w:r>
        <w:rPr>
          <w:rFonts w:ascii="仿宋" w:hAnsi="仿宋" w:eastAsia="仿宋" w:cs="仿宋"/>
          <w:sz w:val="31"/>
          <w:szCs w:val="31"/>
        </w:rPr>
        <w:t xml:space="preserve"> </w:t>
      </w:r>
      <w:r>
        <w:rPr>
          <w:rFonts w:ascii="仿宋" w:hAnsi="仿宋" w:eastAsia="仿宋" w:cs="仿宋"/>
          <w:spacing w:val="9"/>
          <w:sz w:val="31"/>
          <w:szCs w:val="31"/>
        </w:rPr>
        <w:t>万元，降低</w:t>
      </w:r>
      <w:r>
        <w:rPr>
          <w:rFonts w:ascii="仿宋" w:hAnsi="仿宋" w:eastAsia="仿宋" w:cs="仿宋"/>
          <w:spacing w:val="-32"/>
          <w:sz w:val="31"/>
          <w:szCs w:val="31"/>
        </w:rPr>
        <w:t xml:space="preserve"> </w:t>
      </w:r>
      <w:r>
        <w:rPr>
          <w:rFonts w:ascii="仿宋" w:hAnsi="仿宋" w:eastAsia="仿宋" w:cs="仿宋"/>
          <w:spacing w:val="9"/>
          <w:sz w:val="31"/>
          <w:szCs w:val="31"/>
        </w:rPr>
        <w:t>90.4%，主要原因是</w:t>
      </w:r>
      <w:r>
        <w:rPr>
          <w:rFonts w:ascii="仿宋" w:hAnsi="仿宋" w:eastAsia="仿宋" w:cs="仿宋"/>
          <w:spacing w:val="-44"/>
          <w:sz w:val="31"/>
          <w:szCs w:val="31"/>
        </w:rPr>
        <w:t xml:space="preserve"> </w:t>
      </w:r>
      <w:r>
        <w:rPr>
          <w:rFonts w:ascii="仿宋" w:hAnsi="仿宋" w:eastAsia="仿宋" w:cs="仿宋"/>
          <w:spacing w:val="9"/>
          <w:sz w:val="31"/>
          <w:szCs w:val="31"/>
        </w:rPr>
        <w:t>2020</w:t>
      </w:r>
      <w:r>
        <w:rPr>
          <w:rFonts w:ascii="仿宋" w:hAnsi="仿宋" w:eastAsia="仿宋" w:cs="仿宋"/>
          <w:spacing w:val="-51"/>
          <w:sz w:val="31"/>
          <w:szCs w:val="31"/>
        </w:rPr>
        <w:t xml:space="preserve"> </w:t>
      </w:r>
      <w:r>
        <w:rPr>
          <w:rFonts w:ascii="仿宋" w:hAnsi="仿宋" w:eastAsia="仿宋" w:cs="仿宋"/>
          <w:spacing w:val="9"/>
          <w:sz w:val="31"/>
          <w:szCs w:val="31"/>
        </w:rPr>
        <w:t>年度因新冠疫情公务活动</w:t>
      </w:r>
      <w:r>
        <w:rPr>
          <w:rFonts w:ascii="仿宋" w:hAnsi="仿宋" w:eastAsia="仿宋" w:cs="仿宋"/>
          <w:sz w:val="31"/>
          <w:szCs w:val="31"/>
        </w:rPr>
        <w:t xml:space="preserve"> </w:t>
      </w:r>
      <w:r>
        <w:rPr>
          <w:rFonts w:ascii="仿宋" w:hAnsi="仿宋" w:eastAsia="仿宋" w:cs="仿宋"/>
          <w:spacing w:val="5"/>
          <w:sz w:val="31"/>
          <w:szCs w:val="31"/>
        </w:rPr>
        <w:t>减少，认真贯彻落实</w:t>
      </w:r>
      <w:r>
        <w:rPr>
          <w:rFonts w:ascii="仿宋" w:hAnsi="仿宋" w:eastAsia="仿宋" w:cs="仿宋"/>
          <w:color w:val="auto"/>
          <w:spacing w:val="5"/>
          <w:sz w:val="31"/>
          <w:szCs w:val="31"/>
        </w:rPr>
        <w:t>中央八项规定精神和厉行节约要求及过</w:t>
      </w:r>
      <w:r>
        <w:rPr>
          <w:rFonts w:ascii="仿宋" w:hAnsi="仿宋" w:eastAsia="仿宋" w:cs="仿宋"/>
          <w:color w:val="auto"/>
          <w:spacing w:val="2"/>
          <w:sz w:val="31"/>
          <w:szCs w:val="31"/>
        </w:rPr>
        <w:t>紧日子思想，无出国（境）文化交流活动、</w:t>
      </w:r>
      <w:r>
        <w:rPr>
          <w:rFonts w:ascii="仿宋" w:hAnsi="仿宋" w:eastAsia="仿宋" w:cs="仿宋"/>
          <w:color w:val="auto"/>
          <w:spacing w:val="1"/>
          <w:sz w:val="31"/>
          <w:szCs w:val="31"/>
        </w:rPr>
        <w:t>公务车减少；较</w:t>
      </w:r>
      <w:r>
        <w:rPr>
          <w:rFonts w:ascii="仿宋" w:hAnsi="仿宋" w:eastAsia="仿宋" w:cs="仿宋"/>
          <w:color w:val="auto"/>
          <w:spacing w:val="-48"/>
          <w:sz w:val="31"/>
          <w:szCs w:val="31"/>
        </w:rPr>
        <w:t xml:space="preserve"> </w:t>
      </w:r>
      <w:r>
        <w:rPr>
          <w:rFonts w:ascii="仿宋" w:hAnsi="仿宋" w:eastAsia="仿宋" w:cs="仿宋"/>
          <w:color w:val="auto"/>
          <w:spacing w:val="1"/>
          <w:sz w:val="31"/>
          <w:szCs w:val="31"/>
        </w:rPr>
        <w:t>2019</w:t>
      </w:r>
      <w:r>
        <w:rPr>
          <w:rFonts w:ascii="仿宋" w:hAnsi="仿宋" w:eastAsia="仿宋" w:cs="仿宋"/>
          <w:color w:val="auto"/>
          <w:sz w:val="31"/>
          <w:szCs w:val="31"/>
        </w:rPr>
        <w:t xml:space="preserve"> </w:t>
      </w:r>
      <w:r>
        <w:rPr>
          <w:rFonts w:ascii="仿宋" w:hAnsi="仿宋" w:eastAsia="仿宋" w:cs="仿宋"/>
          <w:color w:val="auto"/>
          <w:spacing w:val="2"/>
          <w:sz w:val="31"/>
          <w:szCs w:val="31"/>
        </w:rPr>
        <w:t>年度减少</w:t>
      </w:r>
      <w:r>
        <w:rPr>
          <w:rFonts w:ascii="仿宋" w:hAnsi="仿宋" w:eastAsia="仿宋" w:cs="仿宋"/>
          <w:color w:val="auto"/>
          <w:spacing w:val="-29"/>
          <w:sz w:val="31"/>
          <w:szCs w:val="31"/>
        </w:rPr>
        <w:t xml:space="preserve"> </w:t>
      </w:r>
      <w:r>
        <w:rPr>
          <w:rFonts w:ascii="仿宋" w:hAnsi="仿宋" w:eastAsia="仿宋" w:cs="仿宋"/>
          <w:color w:val="auto"/>
          <w:spacing w:val="2"/>
          <w:sz w:val="31"/>
          <w:szCs w:val="31"/>
        </w:rPr>
        <w:t>6.15</w:t>
      </w:r>
      <w:r>
        <w:rPr>
          <w:rFonts w:ascii="仿宋" w:hAnsi="仿宋" w:eastAsia="仿宋" w:cs="仿宋"/>
          <w:color w:val="auto"/>
          <w:spacing w:val="-45"/>
          <w:sz w:val="31"/>
          <w:szCs w:val="31"/>
        </w:rPr>
        <w:t xml:space="preserve"> </w:t>
      </w:r>
      <w:r>
        <w:rPr>
          <w:rFonts w:ascii="仿宋" w:hAnsi="仿宋" w:eastAsia="仿宋" w:cs="仿宋"/>
          <w:color w:val="auto"/>
          <w:spacing w:val="2"/>
          <w:sz w:val="31"/>
          <w:szCs w:val="31"/>
        </w:rPr>
        <w:t>万元，降低</w:t>
      </w:r>
      <w:r>
        <w:rPr>
          <w:rFonts w:ascii="仿宋" w:hAnsi="仿宋" w:eastAsia="仿宋" w:cs="仿宋"/>
          <w:color w:val="auto"/>
          <w:spacing w:val="-46"/>
          <w:sz w:val="31"/>
          <w:szCs w:val="31"/>
        </w:rPr>
        <w:t xml:space="preserve"> </w:t>
      </w:r>
      <w:r>
        <w:rPr>
          <w:rFonts w:ascii="仿宋" w:hAnsi="仿宋" w:eastAsia="仿宋" w:cs="仿宋"/>
          <w:color w:val="auto"/>
          <w:spacing w:val="2"/>
          <w:sz w:val="31"/>
          <w:szCs w:val="31"/>
        </w:rPr>
        <w:t>86.9%，主要原因是</w:t>
      </w:r>
      <w:r>
        <w:rPr>
          <w:rFonts w:ascii="仿宋" w:hAnsi="仿宋" w:eastAsia="仿宋" w:cs="仿宋"/>
          <w:color w:val="auto"/>
          <w:spacing w:val="-48"/>
          <w:sz w:val="31"/>
          <w:szCs w:val="31"/>
        </w:rPr>
        <w:t xml:space="preserve"> </w:t>
      </w:r>
      <w:r>
        <w:rPr>
          <w:rFonts w:ascii="仿宋" w:hAnsi="仿宋" w:eastAsia="仿宋" w:cs="仿宋"/>
          <w:color w:val="auto"/>
          <w:spacing w:val="2"/>
          <w:sz w:val="31"/>
          <w:szCs w:val="31"/>
        </w:rPr>
        <w:t>2020</w:t>
      </w:r>
      <w:r>
        <w:rPr>
          <w:rFonts w:ascii="仿宋" w:hAnsi="仿宋" w:eastAsia="仿宋" w:cs="仿宋"/>
          <w:color w:val="auto"/>
          <w:spacing w:val="-58"/>
          <w:sz w:val="31"/>
          <w:szCs w:val="31"/>
        </w:rPr>
        <w:t xml:space="preserve"> </w:t>
      </w:r>
      <w:r>
        <w:rPr>
          <w:rFonts w:ascii="仿宋" w:hAnsi="仿宋" w:eastAsia="仿宋" w:cs="仿宋"/>
          <w:color w:val="auto"/>
          <w:spacing w:val="2"/>
          <w:sz w:val="31"/>
          <w:szCs w:val="31"/>
        </w:rPr>
        <w:t>年度因新冠</w:t>
      </w:r>
      <w:r>
        <w:rPr>
          <w:rFonts w:ascii="仿宋" w:hAnsi="仿宋" w:eastAsia="仿宋" w:cs="仿宋"/>
          <w:color w:val="auto"/>
          <w:sz w:val="31"/>
          <w:szCs w:val="31"/>
        </w:rPr>
        <w:t xml:space="preserve"> </w:t>
      </w:r>
      <w:r>
        <w:rPr>
          <w:rFonts w:ascii="仿宋" w:hAnsi="仿宋" w:eastAsia="仿宋" w:cs="仿宋"/>
          <w:color w:val="auto"/>
          <w:spacing w:val="5"/>
          <w:sz w:val="31"/>
          <w:szCs w:val="31"/>
        </w:rPr>
        <w:t>疫情公务活动减少，认真贯彻落实中央八项规定精</w:t>
      </w:r>
      <w:r>
        <w:rPr>
          <w:rFonts w:ascii="仿宋" w:hAnsi="仿宋" w:eastAsia="仿宋" w:cs="仿宋"/>
          <w:spacing w:val="5"/>
          <w:sz w:val="31"/>
          <w:szCs w:val="31"/>
        </w:rPr>
        <w:t>神和厉行</w:t>
      </w:r>
      <w:r>
        <w:rPr>
          <w:rFonts w:ascii="仿宋" w:hAnsi="仿宋" w:eastAsia="仿宋" w:cs="仿宋"/>
          <w:spacing w:val="9"/>
          <w:sz w:val="31"/>
          <w:szCs w:val="31"/>
        </w:rPr>
        <w:t>节约要求及过紧日子思想，无出国（境）活动、</w:t>
      </w:r>
      <w:r>
        <w:rPr>
          <w:rFonts w:ascii="仿宋" w:hAnsi="仿宋" w:eastAsia="仿宋" w:cs="仿宋"/>
          <w:spacing w:val="8"/>
          <w:sz w:val="31"/>
          <w:szCs w:val="31"/>
        </w:rPr>
        <w:t>公务车减少。</w:t>
      </w:r>
    </w:p>
    <w:p>
      <w:pPr>
        <w:spacing w:before="230" w:line="222" w:lineRule="auto"/>
        <w:ind w:left="637"/>
        <w:rPr>
          <w:rFonts w:ascii="楷体" w:hAnsi="楷体" w:eastAsia="楷体" w:cs="楷体"/>
          <w:sz w:val="31"/>
          <w:szCs w:val="31"/>
        </w:rPr>
      </w:pPr>
      <w:r>
        <w:rPr>
          <w:rFonts w:ascii="楷体" w:hAnsi="楷体" w:eastAsia="楷体" w:cs="楷体"/>
          <w:spacing w:val="7"/>
          <w:sz w:val="31"/>
          <w:szCs w:val="31"/>
          <w14:textOutline w14:w="5793" w14:cap="sq" w14:cmpd="sng">
            <w14:solidFill>
              <w14:srgbClr w14:val="000000"/>
            </w14:solidFill>
            <w14:prstDash w14:val="solid"/>
            <w14:bevel/>
          </w14:textOutline>
        </w:rPr>
        <w:t>（</w:t>
      </w:r>
      <w:r>
        <w:rPr>
          <w:rFonts w:ascii="楷体" w:hAnsi="楷体" w:eastAsia="楷体" w:cs="楷体"/>
          <w:spacing w:val="-88"/>
          <w:sz w:val="31"/>
          <w:szCs w:val="31"/>
        </w:rPr>
        <w:t xml:space="preserve"> </w:t>
      </w:r>
      <w:r>
        <w:rPr>
          <w:rFonts w:ascii="楷体" w:hAnsi="楷体" w:eastAsia="楷体" w:cs="楷体"/>
          <w:spacing w:val="7"/>
          <w:sz w:val="31"/>
          <w:szCs w:val="31"/>
          <w14:textOutline w14:w="5793" w14:cap="sq" w14:cmpd="sng">
            <w14:solidFill>
              <w14:srgbClr w14:val="000000"/>
            </w14:solidFill>
            <w14:prstDash w14:val="solid"/>
            <w14:bevel/>
          </w14:textOutline>
        </w:rPr>
        <w:t>二）</w:t>
      </w:r>
      <w:r>
        <w:rPr>
          <w:rFonts w:ascii="楷体" w:hAnsi="楷体" w:eastAsia="楷体" w:cs="楷体"/>
          <w:spacing w:val="-132"/>
          <w:sz w:val="31"/>
          <w:szCs w:val="31"/>
        </w:rPr>
        <w:t xml:space="preserve"> </w:t>
      </w:r>
      <w:r>
        <w:rPr>
          <w:rFonts w:ascii="楷体" w:hAnsi="楷体" w:eastAsia="楷体" w:cs="楷体"/>
          <w:spacing w:val="7"/>
          <w:sz w:val="31"/>
          <w:szCs w:val="31"/>
          <w14:textOutline w14:w="5793" w14:cap="sq" w14:cmpd="sng">
            <w14:solidFill>
              <w14:srgbClr w14:val="000000"/>
            </w14:solidFill>
            <w14:prstDash w14:val="solid"/>
            <w14:bevel/>
          </w14:textOutline>
        </w:rPr>
        <w:t>“三公”经费财政拨款支出决算具体情</w:t>
      </w:r>
      <w:r>
        <w:rPr>
          <w:rFonts w:ascii="楷体" w:hAnsi="楷体" w:eastAsia="楷体" w:cs="楷体"/>
          <w:spacing w:val="6"/>
          <w:sz w:val="31"/>
          <w:szCs w:val="31"/>
          <w14:textOutline w14:w="5793" w14:cap="sq" w14:cmpd="sng">
            <w14:solidFill>
              <w14:srgbClr w14:val="000000"/>
            </w14:solidFill>
            <w14:prstDash w14:val="solid"/>
            <w14:bevel/>
          </w14:textOutline>
        </w:rPr>
        <w:t>况说明</w:t>
      </w:r>
    </w:p>
    <w:p>
      <w:pPr>
        <w:spacing w:before="230" w:line="357" w:lineRule="auto"/>
        <w:ind w:firstLine="666"/>
        <w:rPr>
          <w:rFonts w:ascii="仿宋" w:hAnsi="仿宋" w:eastAsia="仿宋" w:cs="仿宋"/>
          <w:sz w:val="31"/>
          <w:szCs w:val="31"/>
        </w:rPr>
      </w:pPr>
      <w:r>
        <w:rPr>
          <w:rFonts w:ascii="楷体" w:hAnsi="楷体" w:eastAsia="楷体" w:cs="楷体"/>
          <w:spacing w:val="5"/>
          <w:sz w:val="31"/>
          <w:szCs w:val="31"/>
          <w14:textOutline w14:w="5793" w14:cap="sq" w14:cmpd="sng">
            <w14:solidFill>
              <w14:srgbClr w14:val="000000"/>
            </w14:solidFill>
            <w14:prstDash w14:val="solid"/>
            <w14:bevel/>
          </w14:textOutline>
        </w:rPr>
        <w:t>1.因公出国（境）</w:t>
      </w:r>
      <w:r>
        <w:rPr>
          <w:rFonts w:ascii="楷体" w:hAnsi="楷体" w:eastAsia="楷体" w:cs="楷体"/>
          <w:spacing w:val="-80"/>
          <w:sz w:val="31"/>
          <w:szCs w:val="31"/>
        </w:rPr>
        <w:t xml:space="preserve"> </w:t>
      </w:r>
      <w:r>
        <w:rPr>
          <w:rFonts w:ascii="楷体" w:hAnsi="楷体" w:eastAsia="楷体" w:cs="楷体"/>
          <w:spacing w:val="5"/>
          <w:sz w:val="31"/>
          <w:szCs w:val="31"/>
          <w14:textOutline w14:w="5793" w14:cap="sq" w14:cmpd="sng">
            <w14:solidFill>
              <w14:srgbClr w14:val="000000"/>
            </w14:solidFill>
            <w14:prstDash w14:val="solid"/>
            <w14:bevel/>
          </w14:textOutline>
        </w:rPr>
        <w:t>费。</w:t>
      </w:r>
      <w:r>
        <w:rPr>
          <w:rFonts w:ascii="仿宋" w:hAnsi="仿宋" w:eastAsia="仿宋" w:cs="仿宋"/>
          <w:spacing w:val="5"/>
          <w:sz w:val="31"/>
          <w:szCs w:val="31"/>
        </w:rPr>
        <w:t>本部门</w:t>
      </w:r>
      <w:r>
        <w:rPr>
          <w:rFonts w:ascii="仿宋" w:hAnsi="仿宋" w:eastAsia="仿宋" w:cs="仿宋"/>
          <w:spacing w:val="-48"/>
          <w:sz w:val="31"/>
          <w:szCs w:val="31"/>
        </w:rPr>
        <w:t xml:space="preserve"> </w:t>
      </w:r>
      <w:r>
        <w:rPr>
          <w:rFonts w:ascii="仿宋" w:hAnsi="仿宋" w:eastAsia="仿宋" w:cs="仿宋"/>
          <w:spacing w:val="5"/>
          <w:sz w:val="31"/>
          <w:szCs w:val="31"/>
        </w:rPr>
        <w:t>2020</w:t>
      </w:r>
      <w:r>
        <w:rPr>
          <w:rFonts w:ascii="仿宋" w:hAnsi="仿宋" w:eastAsia="仿宋" w:cs="仿宋"/>
          <w:spacing w:val="-58"/>
          <w:sz w:val="31"/>
          <w:szCs w:val="31"/>
        </w:rPr>
        <w:t xml:space="preserve"> </w:t>
      </w:r>
      <w:r>
        <w:rPr>
          <w:rFonts w:ascii="仿宋" w:hAnsi="仿宋" w:eastAsia="仿宋" w:cs="仿宋"/>
          <w:spacing w:val="5"/>
          <w:sz w:val="31"/>
          <w:szCs w:val="31"/>
        </w:rPr>
        <w:t>年因公出国（境）费支</w:t>
      </w:r>
      <w:r>
        <w:rPr>
          <w:rFonts w:ascii="仿宋" w:hAnsi="仿宋" w:eastAsia="仿宋" w:cs="仿宋"/>
          <w:sz w:val="31"/>
          <w:szCs w:val="31"/>
        </w:rPr>
        <w:t xml:space="preserve">  </w:t>
      </w:r>
      <w:r>
        <w:rPr>
          <w:rFonts w:ascii="仿宋" w:hAnsi="仿宋" w:eastAsia="仿宋" w:cs="仿宋"/>
          <w:spacing w:val="-2"/>
          <w:sz w:val="31"/>
          <w:szCs w:val="31"/>
        </w:rPr>
        <w:t>出</w:t>
      </w:r>
      <w:r>
        <w:rPr>
          <w:rFonts w:ascii="仿宋" w:hAnsi="仿宋" w:eastAsia="仿宋" w:cs="仿宋"/>
          <w:spacing w:val="-38"/>
          <w:sz w:val="31"/>
          <w:szCs w:val="31"/>
        </w:rPr>
        <w:t xml:space="preserve"> </w:t>
      </w:r>
      <w:r>
        <w:rPr>
          <w:rFonts w:ascii="仿宋" w:hAnsi="仿宋" w:eastAsia="仿宋" w:cs="仿宋"/>
          <w:spacing w:val="-2"/>
          <w:sz w:val="31"/>
          <w:szCs w:val="31"/>
        </w:rPr>
        <w:t>0</w:t>
      </w:r>
      <w:r>
        <w:rPr>
          <w:rFonts w:ascii="仿宋" w:hAnsi="仿宋" w:eastAsia="仿宋" w:cs="仿宋"/>
          <w:spacing w:val="-45"/>
          <w:sz w:val="31"/>
          <w:szCs w:val="31"/>
        </w:rPr>
        <w:t xml:space="preserve"> </w:t>
      </w:r>
      <w:r>
        <w:rPr>
          <w:rFonts w:ascii="仿宋" w:hAnsi="仿宋" w:eastAsia="仿宋" w:cs="仿宋"/>
          <w:spacing w:val="-2"/>
          <w:sz w:val="31"/>
          <w:szCs w:val="31"/>
        </w:rPr>
        <w:t>万元，完成预算的</w:t>
      </w:r>
      <w:r>
        <w:rPr>
          <w:rFonts w:ascii="仿宋" w:hAnsi="仿宋" w:eastAsia="仿宋" w:cs="仿宋"/>
          <w:spacing w:val="-41"/>
          <w:sz w:val="31"/>
          <w:szCs w:val="31"/>
        </w:rPr>
        <w:t xml:space="preserve"> </w:t>
      </w:r>
      <w:r>
        <w:rPr>
          <w:rFonts w:ascii="仿宋" w:hAnsi="仿宋" w:eastAsia="仿宋" w:cs="仿宋"/>
          <w:spacing w:val="-2"/>
          <w:sz w:val="31"/>
          <w:szCs w:val="31"/>
        </w:rPr>
        <w:t>0%。</w:t>
      </w:r>
      <w:r>
        <w:rPr>
          <w:rFonts w:ascii="仿宋" w:hAnsi="仿宋" w:eastAsia="仿宋" w:cs="仿宋"/>
          <w:spacing w:val="-80"/>
          <w:sz w:val="31"/>
          <w:szCs w:val="31"/>
        </w:rPr>
        <w:t xml:space="preserve"> </w:t>
      </w:r>
      <w:r>
        <w:rPr>
          <w:rFonts w:ascii="仿宋" w:hAnsi="仿宋" w:eastAsia="仿宋" w:cs="仿宋"/>
          <w:spacing w:val="-2"/>
          <w:sz w:val="31"/>
          <w:szCs w:val="31"/>
        </w:rPr>
        <w:t>因公出国（境）团</w:t>
      </w:r>
      <w:r>
        <w:rPr>
          <w:rFonts w:ascii="仿宋" w:hAnsi="仿宋" w:eastAsia="仿宋" w:cs="仿宋"/>
          <w:spacing w:val="-3"/>
          <w:sz w:val="31"/>
          <w:szCs w:val="31"/>
        </w:rPr>
        <w:t>组</w:t>
      </w:r>
      <w:r>
        <w:rPr>
          <w:rFonts w:ascii="仿宋" w:hAnsi="仿宋" w:eastAsia="仿宋" w:cs="仿宋"/>
          <w:spacing w:val="-39"/>
          <w:sz w:val="31"/>
          <w:szCs w:val="31"/>
        </w:rPr>
        <w:t xml:space="preserve"> </w:t>
      </w:r>
      <w:r>
        <w:rPr>
          <w:rFonts w:ascii="仿宋" w:hAnsi="仿宋" w:eastAsia="仿宋" w:cs="仿宋"/>
          <w:spacing w:val="-3"/>
          <w:sz w:val="31"/>
          <w:szCs w:val="31"/>
        </w:rPr>
        <w:t>0</w:t>
      </w:r>
      <w:r>
        <w:rPr>
          <w:rFonts w:ascii="仿宋" w:hAnsi="仿宋" w:eastAsia="仿宋" w:cs="仿宋"/>
          <w:spacing w:val="-59"/>
          <w:sz w:val="31"/>
          <w:szCs w:val="31"/>
        </w:rPr>
        <w:t xml:space="preserve"> </w:t>
      </w:r>
      <w:r>
        <w:rPr>
          <w:rFonts w:ascii="仿宋" w:hAnsi="仿宋" w:eastAsia="仿宋" w:cs="仿宋"/>
          <w:spacing w:val="-3"/>
          <w:sz w:val="31"/>
          <w:szCs w:val="31"/>
        </w:rPr>
        <w:t>个、共</w:t>
      </w:r>
      <w:r>
        <w:rPr>
          <w:rFonts w:ascii="仿宋" w:hAnsi="仿宋" w:eastAsia="仿宋" w:cs="仿宋"/>
          <w:spacing w:val="-39"/>
          <w:sz w:val="31"/>
          <w:szCs w:val="31"/>
        </w:rPr>
        <w:t xml:space="preserve"> </w:t>
      </w:r>
      <w:r>
        <w:rPr>
          <w:rFonts w:ascii="仿宋" w:hAnsi="仿宋" w:eastAsia="仿宋" w:cs="仿宋"/>
          <w:spacing w:val="-3"/>
          <w:sz w:val="31"/>
          <w:szCs w:val="31"/>
        </w:rPr>
        <w:t>0</w:t>
      </w:r>
      <w:r>
        <w:rPr>
          <w:rFonts w:ascii="仿宋" w:hAnsi="仿宋" w:eastAsia="仿宋" w:cs="仿宋"/>
          <w:spacing w:val="-59"/>
          <w:sz w:val="31"/>
          <w:szCs w:val="31"/>
        </w:rPr>
        <w:t xml:space="preserve"> </w:t>
      </w:r>
      <w:r>
        <w:rPr>
          <w:rFonts w:ascii="仿宋" w:hAnsi="仿宋" w:eastAsia="仿宋" w:cs="仿宋"/>
          <w:spacing w:val="-3"/>
          <w:sz w:val="31"/>
          <w:szCs w:val="31"/>
        </w:rPr>
        <w:t>人、</w:t>
      </w:r>
      <w:r>
        <w:rPr>
          <w:rFonts w:ascii="仿宋" w:hAnsi="仿宋" w:eastAsia="仿宋" w:cs="仿宋"/>
          <w:sz w:val="31"/>
          <w:szCs w:val="31"/>
        </w:rPr>
        <w:t xml:space="preserve"> </w:t>
      </w:r>
      <w:r>
        <w:rPr>
          <w:rFonts w:ascii="仿宋" w:hAnsi="仿宋" w:eastAsia="仿宋" w:cs="仿宋"/>
          <w:spacing w:val="7"/>
          <w:sz w:val="31"/>
          <w:szCs w:val="31"/>
        </w:rPr>
        <w:t>参加其他单位组织的因公出国（境）团组</w:t>
      </w:r>
      <w:r>
        <w:rPr>
          <w:rFonts w:ascii="仿宋" w:hAnsi="仿宋" w:eastAsia="仿宋" w:cs="仿宋"/>
          <w:spacing w:val="-39"/>
          <w:sz w:val="31"/>
          <w:szCs w:val="31"/>
        </w:rPr>
        <w:t xml:space="preserve"> </w:t>
      </w:r>
      <w:r>
        <w:rPr>
          <w:rFonts w:ascii="仿宋" w:hAnsi="仿宋" w:eastAsia="仿宋" w:cs="仿宋"/>
          <w:spacing w:val="7"/>
          <w:sz w:val="31"/>
          <w:szCs w:val="31"/>
        </w:rPr>
        <w:t>0</w:t>
      </w:r>
      <w:r>
        <w:rPr>
          <w:rFonts w:ascii="仿宋" w:hAnsi="仿宋" w:eastAsia="仿宋" w:cs="仿宋"/>
          <w:spacing w:val="-57"/>
          <w:sz w:val="31"/>
          <w:szCs w:val="31"/>
        </w:rPr>
        <w:t xml:space="preserve"> </w:t>
      </w:r>
      <w:r>
        <w:rPr>
          <w:rFonts w:ascii="仿宋" w:hAnsi="仿宋" w:eastAsia="仿宋" w:cs="仿宋"/>
          <w:spacing w:val="7"/>
          <w:sz w:val="31"/>
          <w:szCs w:val="31"/>
        </w:rPr>
        <w:t>个、</w:t>
      </w:r>
      <w:r>
        <w:rPr>
          <w:rFonts w:ascii="仿宋" w:hAnsi="仿宋" w:eastAsia="仿宋" w:cs="仿宋"/>
          <w:spacing w:val="6"/>
          <w:sz w:val="31"/>
          <w:szCs w:val="31"/>
        </w:rPr>
        <w:t>共</w:t>
      </w:r>
      <w:r>
        <w:rPr>
          <w:rFonts w:ascii="仿宋" w:hAnsi="仿宋" w:eastAsia="仿宋" w:cs="仿宋"/>
          <w:spacing w:val="-38"/>
          <w:sz w:val="31"/>
          <w:szCs w:val="31"/>
        </w:rPr>
        <w:t xml:space="preserve"> </w:t>
      </w:r>
      <w:r>
        <w:rPr>
          <w:rFonts w:ascii="仿宋" w:hAnsi="仿宋" w:eastAsia="仿宋" w:cs="仿宋"/>
          <w:spacing w:val="6"/>
          <w:sz w:val="31"/>
          <w:szCs w:val="31"/>
        </w:rPr>
        <w:t>0</w:t>
      </w:r>
      <w:r>
        <w:rPr>
          <w:rFonts w:ascii="仿宋" w:hAnsi="仿宋" w:eastAsia="仿宋" w:cs="仿宋"/>
          <w:spacing w:val="-57"/>
          <w:sz w:val="31"/>
          <w:szCs w:val="31"/>
        </w:rPr>
        <w:t xml:space="preserve"> </w:t>
      </w:r>
      <w:r>
        <w:rPr>
          <w:rFonts w:ascii="仿宋" w:hAnsi="仿宋" w:eastAsia="仿宋" w:cs="仿宋"/>
          <w:spacing w:val="6"/>
          <w:sz w:val="31"/>
          <w:szCs w:val="31"/>
        </w:rPr>
        <w:t>人/无本单</w:t>
      </w:r>
      <w:r>
        <w:rPr>
          <w:rFonts w:ascii="仿宋" w:hAnsi="仿宋" w:eastAsia="仿宋" w:cs="仿宋"/>
          <w:sz w:val="31"/>
          <w:szCs w:val="31"/>
        </w:rPr>
        <w:t xml:space="preserve">  </w:t>
      </w:r>
      <w:r>
        <w:rPr>
          <w:rFonts w:ascii="仿宋" w:hAnsi="仿宋" w:eastAsia="仿宋" w:cs="仿宋"/>
          <w:spacing w:val="4"/>
          <w:sz w:val="31"/>
          <w:szCs w:val="31"/>
        </w:rPr>
        <w:t>位组织的出国（境）团组。</w:t>
      </w:r>
      <w:r>
        <w:rPr>
          <w:rFonts w:ascii="仿宋" w:hAnsi="仿宋" w:eastAsia="仿宋" w:cs="仿宋"/>
          <w:spacing w:val="-63"/>
          <w:sz w:val="31"/>
          <w:szCs w:val="31"/>
        </w:rPr>
        <w:t xml:space="preserve"> </w:t>
      </w:r>
      <w:r>
        <w:rPr>
          <w:rFonts w:ascii="仿宋" w:hAnsi="仿宋" w:eastAsia="仿宋" w:cs="仿宋"/>
          <w:spacing w:val="4"/>
          <w:sz w:val="31"/>
          <w:szCs w:val="31"/>
        </w:rPr>
        <w:t>因公出国（境）费支出较预算减少</w:t>
      </w:r>
      <w:r>
        <w:rPr>
          <w:rFonts w:ascii="仿宋" w:hAnsi="仿宋" w:eastAsia="仿宋" w:cs="仿宋"/>
          <w:spacing w:val="-45"/>
          <w:sz w:val="31"/>
          <w:szCs w:val="31"/>
        </w:rPr>
        <w:t xml:space="preserve"> </w:t>
      </w:r>
      <w:r>
        <w:rPr>
          <w:rFonts w:ascii="仿宋" w:hAnsi="仿宋" w:eastAsia="仿宋" w:cs="仿宋"/>
          <w:spacing w:val="4"/>
          <w:sz w:val="31"/>
          <w:szCs w:val="31"/>
        </w:rPr>
        <w:t>7</w:t>
      </w:r>
      <w:r>
        <w:rPr>
          <w:rFonts w:ascii="仿宋" w:hAnsi="仿宋" w:eastAsia="仿宋" w:cs="仿宋"/>
          <w:sz w:val="31"/>
          <w:szCs w:val="31"/>
        </w:rPr>
        <w:t xml:space="preserve">  </w:t>
      </w:r>
      <w:r>
        <w:rPr>
          <w:rFonts w:ascii="仿宋" w:hAnsi="仿宋" w:eastAsia="仿宋" w:cs="仿宋"/>
          <w:spacing w:val="4"/>
          <w:sz w:val="31"/>
          <w:szCs w:val="31"/>
        </w:rPr>
        <w:t>万元，降低</w:t>
      </w:r>
      <w:r>
        <w:rPr>
          <w:rFonts w:ascii="仿宋" w:hAnsi="仿宋" w:eastAsia="仿宋" w:cs="仿宋"/>
          <w:spacing w:val="-23"/>
          <w:sz w:val="31"/>
          <w:szCs w:val="31"/>
        </w:rPr>
        <w:t xml:space="preserve"> </w:t>
      </w:r>
      <w:r>
        <w:rPr>
          <w:rFonts w:ascii="仿宋" w:hAnsi="仿宋" w:eastAsia="仿宋" w:cs="仿宋"/>
          <w:spacing w:val="4"/>
          <w:sz w:val="31"/>
          <w:szCs w:val="31"/>
        </w:rPr>
        <w:t>100%,主要原因是</w:t>
      </w:r>
      <w:r>
        <w:rPr>
          <w:rFonts w:ascii="仿宋" w:hAnsi="仿宋" w:eastAsia="仿宋" w:cs="仿宋"/>
          <w:spacing w:val="-48"/>
          <w:sz w:val="31"/>
          <w:szCs w:val="31"/>
        </w:rPr>
        <w:t xml:space="preserve"> </w:t>
      </w:r>
      <w:r>
        <w:rPr>
          <w:rFonts w:ascii="仿宋" w:hAnsi="仿宋" w:eastAsia="仿宋" w:cs="仿宋"/>
          <w:spacing w:val="4"/>
          <w:sz w:val="31"/>
          <w:szCs w:val="31"/>
        </w:rPr>
        <w:t>2020</w:t>
      </w:r>
      <w:r>
        <w:rPr>
          <w:rFonts w:ascii="仿宋" w:hAnsi="仿宋" w:eastAsia="仿宋" w:cs="仿宋"/>
          <w:spacing w:val="-58"/>
          <w:sz w:val="31"/>
          <w:szCs w:val="31"/>
        </w:rPr>
        <w:t xml:space="preserve"> </w:t>
      </w:r>
      <w:r>
        <w:rPr>
          <w:rFonts w:ascii="仿宋" w:hAnsi="仿宋" w:eastAsia="仿宋" w:cs="仿宋"/>
          <w:spacing w:val="4"/>
          <w:sz w:val="31"/>
          <w:szCs w:val="31"/>
        </w:rPr>
        <w:t>年度因新冠疫情无出国（境）</w:t>
      </w:r>
      <w:r>
        <w:rPr>
          <w:rFonts w:ascii="仿宋" w:hAnsi="仿宋" w:eastAsia="仿宋" w:cs="仿宋"/>
          <w:sz w:val="31"/>
          <w:szCs w:val="31"/>
        </w:rPr>
        <w:t xml:space="preserve"> </w:t>
      </w:r>
      <w:r>
        <w:rPr>
          <w:rFonts w:ascii="仿宋" w:hAnsi="仿宋" w:eastAsia="仿宋" w:cs="仿宋"/>
          <w:spacing w:val="4"/>
          <w:sz w:val="31"/>
          <w:szCs w:val="31"/>
        </w:rPr>
        <w:t>活动；较上年减少</w:t>
      </w:r>
      <w:r>
        <w:rPr>
          <w:rFonts w:ascii="仿宋" w:hAnsi="仿宋" w:eastAsia="仿宋" w:cs="仿宋"/>
          <w:spacing w:val="-39"/>
          <w:sz w:val="31"/>
          <w:szCs w:val="31"/>
        </w:rPr>
        <w:t xml:space="preserve"> </w:t>
      </w:r>
      <w:r>
        <w:rPr>
          <w:rFonts w:ascii="仿宋" w:hAnsi="仿宋" w:eastAsia="仿宋" w:cs="仿宋"/>
          <w:spacing w:val="4"/>
          <w:sz w:val="31"/>
          <w:szCs w:val="31"/>
        </w:rPr>
        <w:t>4.38</w:t>
      </w:r>
      <w:r>
        <w:rPr>
          <w:rFonts w:ascii="仿宋" w:hAnsi="仿宋" w:eastAsia="仿宋" w:cs="仿宋"/>
          <w:spacing w:val="-44"/>
          <w:sz w:val="31"/>
          <w:szCs w:val="31"/>
        </w:rPr>
        <w:t xml:space="preserve"> </w:t>
      </w:r>
      <w:r>
        <w:rPr>
          <w:rFonts w:ascii="仿宋" w:hAnsi="仿宋" w:eastAsia="仿宋" w:cs="仿宋"/>
          <w:spacing w:val="4"/>
          <w:sz w:val="31"/>
          <w:szCs w:val="31"/>
        </w:rPr>
        <w:t>万元，降低</w:t>
      </w:r>
      <w:r>
        <w:rPr>
          <w:rFonts w:ascii="仿宋" w:hAnsi="仿宋" w:eastAsia="仿宋" w:cs="仿宋"/>
          <w:spacing w:val="-41"/>
          <w:sz w:val="31"/>
          <w:szCs w:val="31"/>
        </w:rPr>
        <w:t xml:space="preserve"> </w:t>
      </w:r>
      <w:r>
        <w:rPr>
          <w:rFonts w:ascii="仿宋" w:hAnsi="仿宋" w:eastAsia="仿宋" w:cs="仿宋"/>
          <w:spacing w:val="4"/>
          <w:sz w:val="31"/>
          <w:szCs w:val="31"/>
        </w:rPr>
        <w:t>100%，主要原因是因新冠疫</w:t>
      </w:r>
    </w:p>
    <w:p>
      <w:pPr>
        <w:spacing w:before="1" w:line="222" w:lineRule="auto"/>
        <w:ind w:left="17"/>
        <w:rPr>
          <w:rFonts w:ascii="仿宋" w:hAnsi="仿宋" w:eastAsia="仿宋" w:cs="仿宋"/>
          <w:sz w:val="31"/>
          <w:szCs w:val="31"/>
        </w:rPr>
      </w:pPr>
      <w:r>
        <w:rPr>
          <w:rFonts w:ascii="仿宋" w:hAnsi="仿宋" w:eastAsia="仿宋" w:cs="仿宋"/>
          <w:spacing w:val="6"/>
          <w:sz w:val="31"/>
          <w:szCs w:val="31"/>
        </w:rPr>
        <w:t>情无出国（境）活动。</w:t>
      </w:r>
    </w:p>
    <w:p>
      <w:pPr>
        <w:spacing w:before="228" w:line="357" w:lineRule="auto"/>
        <w:ind w:left="5" w:right="151" w:firstLine="653"/>
        <w:rPr>
          <w:rFonts w:ascii="仿宋" w:hAnsi="仿宋" w:eastAsia="仿宋" w:cs="仿宋"/>
          <w:sz w:val="31"/>
          <w:szCs w:val="31"/>
        </w:rPr>
      </w:pPr>
      <w:r>
        <w:rPr>
          <w:rFonts w:ascii="楷体" w:hAnsi="楷体" w:eastAsia="楷体" w:cs="楷体"/>
          <w:spacing w:val="8"/>
          <w:sz w:val="31"/>
          <w:szCs w:val="31"/>
          <w14:textOutline w14:w="5793" w14:cap="sq" w14:cmpd="sng">
            <w14:solidFill>
              <w14:srgbClr w14:val="000000"/>
            </w14:solidFill>
            <w14:prstDash w14:val="solid"/>
            <w14:bevel/>
          </w14:textOutline>
        </w:rPr>
        <w:t>2.公务用车购置及运行维护费。</w:t>
      </w:r>
      <w:r>
        <w:rPr>
          <w:rFonts w:ascii="仿宋" w:hAnsi="仿宋" w:eastAsia="仿宋" w:cs="仿宋"/>
          <w:spacing w:val="8"/>
          <w:sz w:val="31"/>
          <w:szCs w:val="31"/>
        </w:rPr>
        <w:t>本部门</w:t>
      </w:r>
      <w:r>
        <w:rPr>
          <w:rFonts w:ascii="仿宋" w:hAnsi="仿宋" w:eastAsia="仿宋" w:cs="仿宋"/>
          <w:spacing w:val="-49"/>
          <w:sz w:val="31"/>
          <w:szCs w:val="31"/>
        </w:rPr>
        <w:t xml:space="preserve"> </w:t>
      </w:r>
      <w:r>
        <w:rPr>
          <w:rFonts w:ascii="仿宋" w:hAnsi="仿宋" w:eastAsia="仿宋" w:cs="仿宋"/>
          <w:spacing w:val="8"/>
          <w:sz w:val="31"/>
          <w:szCs w:val="31"/>
        </w:rPr>
        <w:t>2020</w:t>
      </w:r>
      <w:r>
        <w:rPr>
          <w:rFonts w:ascii="仿宋" w:hAnsi="仿宋" w:eastAsia="仿宋" w:cs="仿宋"/>
          <w:spacing w:val="-56"/>
          <w:sz w:val="31"/>
          <w:szCs w:val="31"/>
        </w:rPr>
        <w:t xml:space="preserve"> </w:t>
      </w:r>
      <w:r>
        <w:rPr>
          <w:rFonts w:ascii="仿宋" w:hAnsi="仿宋" w:eastAsia="仿宋" w:cs="仿宋"/>
          <w:spacing w:val="8"/>
          <w:sz w:val="31"/>
          <w:szCs w:val="31"/>
        </w:rPr>
        <w:t>年公务用车购</w:t>
      </w:r>
      <w:r>
        <w:rPr>
          <w:rFonts w:ascii="仿宋" w:hAnsi="仿宋" w:eastAsia="仿宋" w:cs="仿宋"/>
          <w:sz w:val="31"/>
          <w:szCs w:val="31"/>
        </w:rPr>
        <w:t xml:space="preserve"> </w:t>
      </w:r>
      <w:r>
        <w:rPr>
          <w:rFonts w:ascii="仿宋" w:hAnsi="仿宋" w:eastAsia="仿宋" w:cs="仿宋"/>
          <w:spacing w:val="8"/>
          <w:sz w:val="31"/>
          <w:szCs w:val="31"/>
        </w:rPr>
        <w:t>置及运行维护费支出</w:t>
      </w:r>
      <w:r>
        <w:rPr>
          <w:rFonts w:ascii="仿宋" w:hAnsi="仿宋" w:eastAsia="仿宋" w:cs="仿宋"/>
          <w:spacing w:val="-20"/>
          <w:sz w:val="31"/>
          <w:szCs w:val="31"/>
        </w:rPr>
        <w:t xml:space="preserve"> </w:t>
      </w:r>
      <w:r>
        <w:rPr>
          <w:rFonts w:ascii="仿宋" w:hAnsi="仿宋" w:eastAsia="仿宋" w:cs="仿宋"/>
          <w:spacing w:val="8"/>
          <w:sz w:val="31"/>
          <w:szCs w:val="31"/>
        </w:rPr>
        <w:t>0.67</w:t>
      </w:r>
      <w:r>
        <w:rPr>
          <w:rFonts w:ascii="仿宋" w:hAnsi="仿宋" w:eastAsia="仿宋" w:cs="仿宋"/>
          <w:spacing w:val="-39"/>
          <w:sz w:val="31"/>
          <w:szCs w:val="31"/>
        </w:rPr>
        <w:t xml:space="preserve"> </w:t>
      </w:r>
      <w:r>
        <w:rPr>
          <w:rFonts w:ascii="仿宋" w:hAnsi="仿宋" w:eastAsia="仿宋" w:cs="仿宋"/>
          <w:spacing w:val="8"/>
          <w:sz w:val="31"/>
          <w:szCs w:val="31"/>
        </w:rPr>
        <w:t>万元，完成预算的</w:t>
      </w:r>
      <w:r>
        <w:rPr>
          <w:rFonts w:ascii="仿宋" w:hAnsi="仿宋" w:eastAsia="仿宋" w:cs="仿宋"/>
          <w:spacing w:val="-42"/>
          <w:sz w:val="31"/>
          <w:szCs w:val="31"/>
        </w:rPr>
        <w:t xml:space="preserve"> </w:t>
      </w:r>
      <w:r>
        <w:rPr>
          <w:rFonts w:ascii="仿宋" w:hAnsi="仿宋" w:eastAsia="仿宋" w:cs="仿宋"/>
          <w:spacing w:val="8"/>
          <w:sz w:val="31"/>
          <w:szCs w:val="31"/>
        </w:rPr>
        <w:t>28.2%，较预算减</w:t>
      </w:r>
      <w:r>
        <w:rPr>
          <w:rFonts w:ascii="仿宋" w:hAnsi="仿宋" w:eastAsia="仿宋" w:cs="仿宋"/>
          <w:sz w:val="31"/>
          <w:szCs w:val="31"/>
        </w:rPr>
        <w:t xml:space="preserve"> </w:t>
      </w:r>
      <w:r>
        <w:rPr>
          <w:rFonts w:ascii="仿宋" w:hAnsi="仿宋" w:eastAsia="仿宋" w:cs="仿宋"/>
          <w:spacing w:val="4"/>
          <w:sz w:val="31"/>
          <w:szCs w:val="31"/>
        </w:rPr>
        <w:t>少</w:t>
      </w:r>
      <w:r>
        <w:rPr>
          <w:rFonts w:ascii="仿宋" w:hAnsi="仿宋" w:eastAsia="仿宋" w:cs="仿宋"/>
          <w:spacing w:val="-41"/>
          <w:sz w:val="31"/>
          <w:szCs w:val="31"/>
        </w:rPr>
        <w:t xml:space="preserve"> </w:t>
      </w:r>
      <w:r>
        <w:rPr>
          <w:rFonts w:ascii="仿宋" w:hAnsi="仿宋" w:eastAsia="仿宋" w:cs="仿宋"/>
          <w:spacing w:val="4"/>
          <w:sz w:val="31"/>
          <w:szCs w:val="31"/>
        </w:rPr>
        <w:t>1.71</w:t>
      </w:r>
      <w:r>
        <w:rPr>
          <w:rFonts w:ascii="仿宋" w:hAnsi="仿宋" w:eastAsia="仿宋" w:cs="仿宋"/>
          <w:spacing w:val="-44"/>
          <w:sz w:val="31"/>
          <w:szCs w:val="31"/>
        </w:rPr>
        <w:t xml:space="preserve"> </w:t>
      </w:r>
      <w:r>
        <w:rPr>
          <w:rFonts w:ascii="仿宋" w:hAnsi="仿宋" w:eastAsia="仿宋" w:cs="仿宋"/>
          <w:spacing w:val="4"/>
          <w:sz w:val="31"/>
          <w:szCs w:val="31"/>
        </w:rPr>
        <w:t>万元，降低</w:t>
      </w:r>
      <w:r>
        <w:rPr>
          <w:rFonts w:ascii="仿宋" w:hAnsi="仿宋" w:eastAsia="仿宋" w:cs="仿宋"/>
          <w:spacing w:val="-46"/>
          <w:sz w:val="31"/>
          <w:szCs w:val="31"/>
        </w:rPr>
        <w:t xml:space="preserve"> </w:t>
      </w:r>
      <w:r>
        <w:rPr>
          <w:rFonts w:ascii="仿宋" w:hAnsi="仿宋" w:eastAsia="仿宋" w:cs="仿宋"/>
          <w:spacing w:val="4"/>
          <w:sz w:val="31"/>
          <w:szCs w:val="31"/>
        </w:rPr>
        <w:t>71.8%,主要原因是公务车减少；较上年</w:t>
      </w:r>
      <w:r>
        <w:rPr>
          <w:rFonts w:ascii="仿宋" w:hAnsi="仿宋" w:eastAsia="仿宋" w:cs="仿宋"/>
          <w:spacing w:val="3"/>
          <w:sz w:val="31"/>
          <w:szCs w:val="31"/>
        </w:rPr>
        <w:t>减少</w:t>
      </w:r>
      <w:r>
        <w:rPr>
          <w:rFonts w:ascii="仿宋" w:hAnsi="仿宋" w:eastAsia="仿宋" w:cs="仿宋"/>
          <w:sz w:val="31"/>
          <w:szCs w:val="31"/>
        </w:rPr>
        <w:t xml:space="preserve"> </w:t>
      </w:r>
      <w:r>
        <w:rPr>
          <w:rFonts w:ascii="仿宋" w:hAnsi="仿宋" w:eastAsia="仿宋" w:cs="仿宋"/>
          <w:spacing w:val="7"/>
          <w:sz w:val="31"/>
          <w:szCs w:val="31"/>
        </w:rPr>
        <w:t>1.47</w:t>
      </w:r>
      <w:r>
        <w:rPr>
          <w:rFonts w:ascii="仿宋" w:hAnsi="仿宋" w:eastAsia="仿宋" w:cs="仿宋"/>
          <w:spacing w:val="-28"/>
          <w:sz w:val="31"/>
          <w:szCs w:val="31"/>
        </w:rPr>
        <w:t xml:space="preserve"> </w:t>
      </w:r>
      <w:r>
        <w:rPr>
          <w:rFonts w:ascii="仿宋" w:hAnsi="仿宋" w:eastAsia="仿宋" w:cs="仿宋"/>
          <w:spacing w:val="7"/>
          <w:sz w:val="31"/>
          <w:szCs w:val="31"/>
        </w:rPr>
        <w:t>万元，降低</w:t>
      </w:r>
      <w:r>
        <w:rPr>
          <w:rFonts w:ascii="仿宋" w:hAnsi="仿宋" w:eastAsia="仿宋" w:cs="仿宋"/>
          <w:spacing w:val="-46"/>
          <w:sz w:val="31"/>
          <w:szCs w:val="31"/>
        </w:rPr>
        <w:t xml:space="preserve"> </w:t>
      </w:r>
      <w:r>
        <w:rPr>
          <w:rFonts w:ascii="仿宋" w:hAnsi="仿宋" w:eastAsia="仿宋" w:cs="仿宋"/>
          <w:spacing w:val="7"/>
          <w:sz w:val="31"/>
          <w:szCs w:val="31"/>
        </w:rPr>
        <w:t>68.7%,主要原因是公务车减少，无公务用车购</w:t>
      </w:r>
    </w:p>
    <w:p>
      <w:pPr>
        <w:spacing w:before="1" w:line="222" w:lineRule="auto"/>
        <w:ind w:left="14"/>
        <w:rPr>
          <w:rFonts w:ascii="仿宋" w:hAnsi="仿宋" w:eastAsia="仿宋" w:cs="仿宋"/>
          <w:sz w:val="31"/>
          <w:szCs w:val="31"/>
        </w:rPr>
      </w:pPr>
      <w:r>
        <w:rPr>
          <w:rFonts w:ascii="仿宋" w:hAnsi="仿宋" w:eastAsia="仿宋" w:cs="仿宋"/>
          <w:spacing w:val="5"/>
          <w:sz w:val="31"/>
          <w:szCs w:val="31"/>
        </w:rPr>
        <w:t>置开支。</w:t>
      </w:r>
      <w:r>
        <w:rPr>
          <w:rFonts w:ascii="仿宋" w:hAnsi="仿宋" w:eastAsia="仿宋" w:cs="仿宋"/>
          <w:spacing w:val="5"/>
          <w:sz w:val="31"/>
          <w:szCs w:val="31"/>
          <w14:textOutline w14:w="5793" w14:cap="sq" w14:cmpd="sng">
            <w14:solidFill>
              <w14:srgbClr w14:val="000000"/>
            </w14:solidFill>
            <w14:prstDash w14:val="solid"/>
            <w14:bevel/>
          </w14:textOutline>
        </w:rPr>
        <w:t>其中：</w:t>
      </w:r>
    </w:p>
    <w:p>
      <w:pPr>
        <w:spacing w:line="222" w:lineRule="auto"/>
        <w:rPr>
          <w:rFonts w:ascii="仿宋" w:hAnsi="仿宋" w:eastAsia="仿宋" w:cs="仿宋"/>
          <w:sz w:val="31"/>
          <w:szCs w:val="31"/>
        </w:rPr>
        <w:sectPr>
          <w:pgSz w:w="11906" w:h="16839"/>
          <w:pgMar w:top="400" w:right="1377" w:bottom="0" w:left="1538"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spacing w:before="101" w:line="357" w:lineRule="auto"/>
        <w:ind w:left="2" w:right="93" w:firstLine="640"/>
        <w:jc w:val="both"/>
        <w:rPr>
          <w:rFonts w:ascii="仿宋" w:hAnsi="仿宋" w:eastAsia="仿宋" w:cs="仿宋"/>
          <w:sz w:val="31"/>
          <w:szCs w:val="31"/>
        </w:rPr>
      </w:pPr>
      <w:r>
        <w:rPr>
          <w:rFonts w:ascii="仿宋" w:hAnsi="仿宋" w:eastAsia="仿宋" w:cs="仿宋"/>
          <w:spacing w:val="10"/>
          <w:sz w:val="31"/>
          <w:szCs w:val="31"/>
          <w14:textOutline w14:w="5793" w14:cap="sq" w14:cmpd="sng">
            <w14:solidFill>
              <w14:srgbClr w14:val="000000"/>
            </w14:solidFill>
            <w14:prstDash w14:val="solid"/>
            <w14:bevel/>
          </w14:textOutline>
        </w:rPr>
        <w:t>公务用车购置费支出：</w:t>
      </w:r>
      <w:r>
        <w:rPr>
          <w:rFonts w:ascii="仿宋" w:hAnsi="仿宋" w:eastAsia="仿宋" w:cs="仿宋"/>
          <w:spacing w:val="10"/>
          <w:sz w:val="31"/>
          <w:szCs w:val="31"/>
        </w:rPr>
        <w:t>本部门</w:t>
      </w:r>
      <w:r>
        <w:rPr>
          <w:rFonts w:ascii="仿宋" w:hAnsi="仿宋" w:eastAsia="仿宋" w:cs="仿宋"/>
          <w:spacing w:val="-46"/>
          <w:sz w:val="31"/>
          <w:szCs w:val="31"/>
        </w:rPr>
        <w:t xml:space="preserve"> </w:t>
      </w:r>
      <w:r>
        <w:rPr>
          <w:rFonts w:ascii="仿宋" w:hAnsi="仿宋" w:eastAsia="仿宋" w:cs="仿宋"/>
          <w:spacing w:val="10"/>
          <w:sz w:val="31"/>
          <w:szCs w:val="31"/>
        </w:rPr>
        <w:t>2020</w:t>
      </w:r>
      <w:r>
        <w:rPr>
          <w:rFonts w:ascii="仿宋" w:hAnsi="仿宋" w:eastAsia="仿宋" w:cs="仿宋"/>
          <w:spacing w:val="-54"/>
          <w:sz w:val="31"/>
          <w:szCs w:val="31"/>
        </w:rPr>
        <w:t xml:space="preserve"> </w:t>
      </w:r>
      <w:r>
        <w:rPr>
          <w:rFonts w:ascii="仿宋" w:hAnsi="仿宋" w:eastAsia="仿宋" w:cs="仿宋"/>
          <w:spacing w:val="10"/>
          <w:sz w:val="31"/>
          <w:szCs w:val="31"/>
        </w:rPr>
        <w:t>年度公务用</w:t>
      </w:r>
      <w:r>
        <w:rPr>
          <w:rFonts w:ascii="仿宋" w:hAnsi="仿宋" w:eastAsia="仿宋" w:cs="仿宋"/>
          <w:spacing w:val="9"/>
          <w:sz w:val="31"/>
          <w:szCs w:val="31"/>
        </w:rPr>
        <w:t>车购置量</w:t>
      </w:r>
      <w:r>
        <w:rPr>
          <w:rFonts w:ascii="仿宋" w:hAnsi="仿宋" w:eastAsia="仿宋" w:cs="仿宋"/>
          <w:spacing w:val="-33"/>
          <w:sz w:val="31"/>
          <w:szCs w:val="31"/>
        </w:rPr>
        <w:t xml:space="preserve"> </w:t>
      </w:r>
      <w:r>
        <w:rPr>
          <w:rFonts w:ascii="仿宋" w:hAnsi="仿宋" w:eastAsia="仿宋" w:cs="仿宋"/>
          <w:spacing w:val="9"/>
          <w:sz w:val="31"/>
          <w:szCs w:val="31"/>
        </w:rPr>
        <w:t>0</w:t>
      </w:r>
      <w:r>
        <w:rPr>
          <w:rFonts w:ascii="仿宋" w:hAnsi="仿宋" w:eastAsia="仿宋" w:cs="仿宋"/>
          <w:sz w:val="31"/>
          <w:szCs w:val="31"/>
        </w:rPr>
        <w:t xml:space="preserve"> </w:t>
      </w:r>
      <w:r>
        <w:rPr>
          <w:rFonts w:ascii="仿宋" w:hAnsi="仿宋" w:eastAsia="仿宋" w:cs="仿宋"/>
          <w:spacing w:val="7"/>
          <w:sz w:val="31"/>
          <w:szCs w:val="31"/>
        </w:rPr>
        <w:t>辆，发生</w:t>
      </w:r>
      <w:r>
        <w:rPr>
          <w:rFonts w:ascii="仿宋" w:hAnsi="仿宋" w:eastAsia="仿宋" w:cs="仿宋"/>
          <w:spacing w:val="-82"/>
          <w:sz w:val="31"/>
          <w:szCs w:val="31"/>
        </w:rPr>
        <w:t xml:space="preserve"> </w:t>
      </w:r>
      <w:r>
        <w:rPr>
          <w:rFonts w:ascii="仿宋" w:hAnsi="仿宋" w:eastAsia="仿宋" w:cs="仿宋"/>
          <w:spacing w:val="7"/>
          <w:sz w:val="31"/>
          <w:szCs w:val="31"/>
        </w:rPr>
        <w:t>“公务用车购置”经费支出</w:t>
      </w:r>
      <w:r>
        <w:rPr>
          <w:rFonts w:ascii="仿宋" w:hAnsi="仿宋" w:eastAsia="仿宋" w:cs="仿宋"/>
          <w:spacing w:val="-34"/>
          <w:sz w:val="31"/>
          <w:szCs w:val="31"/>
        </w:rPr>
        <w:t xml:space="preserve"> </w:t>
      </w:r>
      <w:r>
        <w:rPr>
          <w:rFonts w:ascii="仿宋" w:hAnsi="仿宋" w:eastAsia="仿宋" w:cs="仿宋"/>
          <w:spacing w:val="7"/>
          <w:sz w:val="31"/>
          <w:szCs w:val="31"/>
        </w:rPr>
        <w:t>0</w:t>
      </w:r>
      <w:r>
        <w:rPr>
          <w:rFonts w:ascii="仿宋" w:hAnsi="仿宋" w:eastAsia="仿宋" w:cs="仿宋"/>
          <w:spacing w:val="-37"/>
          <w:sz w:val="31"/>
          <w:szCs w:val="31"/>
        </w:rPr>
        <w:t xml:space="preserve"> </w:t>
      </w:r>
      <w:r>
        <w:rPr>
          <w:rFonts w:ascii="仿宋" w:hAnsi="仿宋" w:eastAsia="仿宋" w:cs="仿宋"/>
          <w:spacing w:val="7"/>
          <w:sz w:val="31"/>
          <w:szCs w:val="31"/>
        </w:rPr>
        <w:t>万元。2020</w:t>
      </w:r>
      <w:r>
        <w:rPr>
          <w:rFonts w:ascii="仿宋" w:hAnsi="仿宋" w:eastAsia="仿宋" w:cs="仿宋"/>
          <w:spacing w:val="-54"/>
          <w:sz w:val="31"/>
          <w:szCs w:val="31"/>
        </w:rPr>
        <w:t xml:space="preserve"> </w:t>
      </w:r>
      <w:r>
        <w:rPr>
          <w:rFonts w:ascii="仿宋" w:hAnsi="仿宋" w:eastAsia="仿宋" w:cs="仿宋"/>
          <w:spacing w:val="7"/>
          <w:sz w:val="31"/>
          <w:szCs w:val="31"/>
        </w:rPr>
        <w:t>年度未发生</w:t>
      </w:r>
      <w:r>
        <w:rPr>
          <w:rFonts w:ascii="仿宋" w:hAnsi="仿宋" w:eastAsia="仿宋" w:cs="仿宋"/>
          <w:sz w:val="31"/>
          <w:szCs w:val="31"/>
        </w:rPr>
        <w:t xml:space="preserve"> </w:t>
      </w:r>
      <w:r>
        <w:rPr>
          <w:rFonts w:ascii="仿宋" w:hAnsi="仿宋" w:eastAsia="仿宋" w:cs="仿宋"/>
          <w:spacing w:val="9"/>
          <w:sz w:val="31"/>
          <w:szCs w:val="31"/>
        </w:rPr>
        <w:t>公务用车购置经费支出，与年初预算持平，与</w:t>
      </w:r>
      <w:r>
        <w:rPr>
          <w:rFonts w:ascii="仿宋" w:hAnsi="仿宋" w:eastAsia="仿宋" w:cs="仿宋"/>
          <w:spacing w:val="-48"/>
          <w:sz w:val="31"/>
          <w:szCs w:val="31"/>
        </w:rPr>
        <w:t xml:space="preserve"> </w:t>
      </w:r>
      <w:r>
        <w:rPr>
          <w:rFonts w:ascii="仿宋" w:hAnsi="仿宋" w:eastAsia="仿宋" w:cs="仿宋"/>
          <w:spacing w:val="9"/>
          <w:sz w:val="31"/>
          <w:szCs w:val="31"/>
        </w:rPr>
        <w:t>2</w:t>
      </w:r>
      <w:r>
        <w:rPr>
          <w:rFonts w:ascii="仿宋" w:hAnsi="仿宋" w:eastAsia="仿宋" w:cs="仿宋"/>
          <w:spacing w:val="8"/>
          <w:sz w:val="31"/>
          <w:szCs w:val="31"/>
        </w:rPr>
        <w:t>019</w:t>
      </w:r>
      <w:r>
        <w:rPr>
          <w:rFonts w:ascii="仿宋" w:hAnsi="仿宋" w:eastAsia="仿宋" w:cs="仿宋"/>
          <w:spacing w:val="-56"/>
          <w:sz w:val="31"/>
          <w:szCs w:val="31"/>
        </w:rPr>
        <w:t xml:space="preserve"> </w:t>
      </w:r>
      <w:r>
        <w:rPr>
          <w:rFonts w:ascii="仿宋" w:hAnsi="仿宋" w:eastAsia="仿宋" w:cs="仿宋"/>
          <w:spacing w:val="8"/>
          <w:sz w:val="31"/>
          <w:szCs w:val="31"/>
        </w:rPr>
        <w:t>年度决算支</w:t>
      </w:r>
    </w:p>
    <w:p>
      <w:pPr>
        <w:spacing w:line="222" w:lineRule="auto"/>
        <w:ind w:left="44"/>
        <w:rPr>
          <w:rFonts w:ascii="仿宋" w:hAnsi="仿宋" w:eastAsia="仿宋" w:cs="仿宋"/>
          <w:sz w:val="31"/>
          <w:szCs w:val="31"/>
        </w:rPr>
      </w:pPr>
      <w:r>
        <w:rPr>
          <w:rFonts w:ascii="仿宋" w:hAnsi="仿宋" w:eastAsia="仿宋" w:cs="仿宋"/>
          <w:spacing w:val="-6"/>
          <w:sz w:val="31"/>
          <w:szCs w:val="31"/>
        </w:rPr>
        <w:t>出持平。</w:t>
      </w:r>
    </w:p>
    <w:p>
      <w:pPr>
        <w:spacing w:before="228" w:line="357" w:lineRule="auto"/>
        <w:ind w:right="24" w:firstLine="643"/>
        <w:jc w:val="both"/>
        <w:rPr>
          <w:rFonts w:ascii="仿宋" w:hAnsi="仿宋" w:eastAsia="仿宋" w:cs="仿宋"/>
          <w:sz w:val="31"/>
          <w:szCs w:val="31"/>
        </w:rPr>
      </w:pPr>
      <w:r>
        <w:rPr>
          <w:rFonts w:ascii="仿宋" w:hAnsi="仿宋" w:eastAsia="仿宋" w:cs="仿宋"/>
          <w:spacing w:val="8"/>
          <w:sz w:val="31"/>
          <w:szCs w:val="31"/>
          <w14:textOutline w14:w="5793" w14:cap="sq" w14:cmpd="sng">
            <w14:solidFill>
              <w14:srgbClr w14:val="000000"/>
            </w14:solidFill>
            <w14:prstDash w14:val="solid"/>
            <w14:bevel/>
          </w14:textOutline>
        </w:rPr>
        <w:t>公务用车运行维护费支出：</w:t>
      </w:r>
      <w:r>
        <w:rPr>
          <w:rFonts w:ascii="仿宋" w:hAnsi="仿宋" w:eastAsia="仿宋" w:cs="仿宋"/>
          <w:spacing w:val="8"/>
          <w:sz w:val="31"/>
          <w:szCs w:val="31"/>
        </w:rPr>
        <w:t>本部门</w:t>
      </w:r>
      <w:r>
        <w:rPr>
          <w:rFonts w:ascii="仿宋" w:hAnsi="仿宋" w:eastAsia="仿宋" w:cs="仿宋"/>
          <w:spacing w:val="-30"/>
          <w:sz w:val="31"/>
          <w:szCs w:val="31"/>
        </w:rPr>
        <w:t xml:space="preserve"> </w:t>
      </w:r>
      <w:r>
        <w:rPr>
          <w:rFonts w:ascii="仿宋" w:hAnsi="仿宋" w:eastAsia="仿宋" w:cs="仿宋"/>
          <w:spacing w:val="8"/>
          <w:sz w:val="31"/>
          <w:szCs w:val="31"/>
        </w:rPr>
        <w:t>2020</w:t>
      </w:r>
      <w:r>
        <w:rPr>
          <w:rFonts w:ascii="仿宋" w:hAnsi="仿宋" w:eastAsia="仿宋" w:cs="仿宋"/>
          <w:spacing w:val="-56"/>
          <w:sz w:val="31"/>
          <w:szCs w:val="31"/>
        </w:rPr>
        <w:t xml:space="preserve"> </w:t>
      </w:r>
      <w:r>
        <w:rPr>
          <w:rFonts w:ascii="仿宋" w:hAnsi="仿宋" w:eastAsia="仿宋" w:cs="仿宋"/>
          <w:spacing w:val="8"/>
          <w:sz w:val="31"/>
          <w:szCs w:val="31"/>
        </w:rPr>
        <w:t>年度单位公务用车</w:t>
      </w:r>
      <w:r>
        <w:rPr>
          <w:rFonts w:ascii="仿宋" w:hAnsi="仿宋" w:eastAsia="仿宋" w:cs="仿宋"/>
          <w:sz w:val="31"/>
          <w:szCs w:val="31"/>
        </w:rPr>
        <w:t xml:space="preserve"> </w:t>
      </w:r>
      <w:r>
        <w:rPr>
          <w:rFonts w:ascii="仿宋" w:hAnsi="仿宋" w:eastAsia="仿宋" w:cs="仿宋"/>
          <w:spacing w:val="1"/>
          <w:sz w:val="31"/>
          <w:szCs w:val="31"/>
        </w:rPr>
        <w:t>保有量</w:t>
      </w:r>
      <w:r>
        <w:rPr>
          <w:rFonts w:ascii="仿宋" w:hAnsi="仿宋" w:eastAsia="仿宋" w:cs="仿宋"/>
          <w:spacing w:val="-41"/>
          <w:sz w:val="31"/>
          <w:szCs w:val="31"/>
        </w:rPr>
        <w:t xml:space="preserve"> </w:t>
      </w:r>
      <w:r>
        <w:rPr>
          <w:rFonts w:ascii="仿宋" w:hAnsi="仿宋" w:eastAsia="仿宋" w:cs="仿宋"/>
          <w:spacing w:val="1"/>
          <w:sz w:val="31"/>
          <w:szCs w:val="31"/>
        </w:rPr>
        <w:t>1</w:t>
      </w:r>
      <w:r>
        <w:rPr>
          <w:rFonts w:ascii="仿宋" w:hAnsi="仿宋" w:eastAsia="仿宋" w:cs="仿宋"/>
          <w:spacing w:val="-63"/>
          <w:sz w:val="31"/>
          <w:szCs w:val="31"/>
        </w:rPr>
        <w:t xml:space="preserve"> </w:t>
      </w:r>
      <w:r>
        <w:rPr>
          <w:rFonts w:ascii="仿宋" w:hAnsi="仿宋" w:eastAsia="仿宋" w:cs="仿宋"/>
          <w:spacing w:val="1"/>
          <w:sz w:val="31"/>
          <w:szCs w:val="31"/>
        </w:rPr>
        <w:t>辆,发生运行维护费支出</w:t>
      </w:r>
      <w:r>
        <w:rPr>
          <w:rFonts w:ascii="仿宋" w:hAnsi="仿宋" w:eastAsia="仿宋" w:cs="仿宋"/>
          <w:spacing w:val="-38"/>
          <w:sz w:val="31"/>
          <w:szCs w:val="31"/>
        </w:rPr>
        <w:t xml:space="preserve"> </w:t>
      </w:r>
      <w:r>
        <w:rPr>
          <w:rFonts w:ascii="仿宋" w:hAnsi="仿宋" w:eastAsia="仿宋" w:cs="仿宋"/>
          <w:spacing w:val="1"/>
          <w:sz w:val="31"/>
          <w:szCs w:val="31"/>
        </w:rPr>
        <w:t>0.67</w:t>
      </w:r>
      <w:r>
        <w:rPr>
          <w:rFonts w:ascii="仿宋" w:hAnsi="仿宋" w:eastAsia="仿宋" w:cs="仿宋"/>
          <w:spacing w:val="-44"/>
          <w:sz w:val="31"/>
          <w:szCs w:val="31"/>
        </w:rPr>
        <w:t xml:space="preserve"> </w:t>
      </w:r>
      <w:r>
        <w:rPr>
          <w:rFonts w:ascii="仿宋" w:hAnsi="仿宋" w:eastAsia="仿宋" w:cs="仿宋"/>
          <w:spacing w:val="1"/>
          <w:sz w:val="31"/>
          <w:szCs w:val="31"/>
        </w:rPr>
        <w:t>万元，。公车运行维护费</w:t>
      </w:r>
      <w:r>
        <w:rPr>
          <w:rFonts w:ascii="仿宋" w:hAnsi="仿宋" w:eastAsia="仿宋" w:cs="仿宋"/>
          <w:sz w:val="31"/>
          <w:szCs w:val="31"/>
        </w:rPr>
        <w:t xml:space="preserve"> </w:t>
      </w:r>
      <w:r>
        <w:rPr>
          <w:rFonts w:ascii="仿宋" w:hAnsi="仿宋" w:eastAsia="仿宋" w:cs="仿宋"/>
          <w:spacing w:val="-2"/>
          <w:sz w:val="31"/>
          <w:szCs w:val="31"/>
        </w:rPr>
        <w:t>支出较预算减少</w:t>
      </w:r>
      <w:r>
        <w:rPr>
          <w:rFonts w:ascii="仿宋" w:hAnsi="仿宋" w:eastAsia="仿宋" w:cs="仿宋"/>
          <w:spacing w:val="-53"/>
          <w:sz w:val="31"/>
          <w:szCs w:val="31"/>
        </w:rPr>
        <w:t xml:space="preserve"> </w:t>
      </w:r>
      <w:r>
        <w:rPr>
          <w:rFonts w:ascii="仿宋" w:hAnsi="仿宋" w:eastAsia="仿宋" w:cs="仿宋"/>
          <w:spacing w:val="-2"/>
          <w:sz w:val="31"/>
          <w:szCs w:val="31"/>
        </w:rPr>
        <w:t>1.71</w:t>
      </w:r>
      <w:r>
        <w:rPr>
          <w:rFonts w:ascii="仿宋" w:hAnsi="仿宋" w:eastAsia="仿宋" w:cs="仿宋"/>
          <w:spacing w:val="-56"/>
          <w:sz w:val="31"/>
          <w:szCs w:val="31"/>
        </w:rPr>
        <w:t xml:space="preserve"> </w:t>
      </w:r>
      <w:r>
        <w:rPr>
          <w:rFonts w:ascii="仿宋" w:hAnsi="仿宋" w:eastAsia="仿宋" w:cs="仿宋"/>
          <w:spacing w:val="-2"/>
          <w:sz w:val="31"/>
          <w:szCs w:val="31"/>
        </w:rPr>
        <w:t>万元，降低</w:t>
      </w:r>
      <w:r>
        <w:rPr>
          <w:rFonts w:ascii="仿宋" w:hAnsi="仿宋" w:eastAsia="仿宋" w:cs="仿宋"/>
          <w:spacing w:val="-58"/>
          <w:sz w:val="31"/>
          <w:szCs w:val="31"/>
        </w:rPr>
        <w:t xml:space="preserve"> </w:t>
      </w:r>
      <w:r>
        <w:rPr>
          <w:rFonts w:ascii="仿宋" w:hAnsi="仿宋" w:eastAsia="仿宋" w:cs="仿宋"/>
          <w:spacing w:val="-2"/>
          <w:sz w:val="31"/>
          <w:szCs w:val="31"/>
        </w:rPr>
        <w:t>71.8%,主要原</w:t>
      </w:r>
      <w:r>
        <w:rPr>
          <w:rFonts w:ascii="仿宋" w:hAnsi="仿宋" w:eastAsia="仿宋" w:cs="仿宋"/>
          <w:spacing w:val="-3"/>
          <w:sz w:val="31"/>
          <w:szCs w:val="31"/>
        </w:rPr>
        <w:t>因是公务车减少；</w:t>
      </w:r>
    </w:p>
    <w:p>
      <w:pPr>
        <w:spacing w:before="1" w:line="219" w:lineRule="auto"/>
        <w:ind w:left="13"/>
        <w:rPr>
          <w:rFonts w:ascii="仿宋" w:hAnsi="仿宋" w:eastAsia="仿宋" w:cs="仿宋"/>
          <w:sz w:val="31"/>
          <w:szCs w:val="31"/>
        </w:rPr>
      </w:pPr>
      <w:r>
        <w:rPr>
          <w:rFonts w:ascii="仿宋" w:hAnsi="仿宋" w:eastAsia="仿宋" w:cs="仿宋"/>
          <w:spacing w:val="4"/>
          <w:sz w:val="31"/>
          <w:szCs w:val="31"/>
        </w:rPr>
        <w:t>较上年减少</w:t>
      </w:r>
      <w:r>
        <w:rPr>
          <w:rFonts w:ascii="仿宋" w:hAnsi="仿宋" w:eastAsia="仿宋" w:cs="仿宋"/>
          <w:spacing w:val="-30"/>
          <w:sz w:val="31"/>
          <w:szCs w:val="31"/>
        </w:rPr>
        <w:t xml:space="preserve"> </w:t>
      </w:r>
      <w:r>
        <w:rPr>
          <w:rFonts w:ascii="仿宋" w:hAnsi="仿宋" w:eastAsia="仿宋" w:cs="仿宋"/>
          <w:spacing w:val="4"/>
          <w:sz w:val="31"/>
          <w:szCs w:val="31"/>
        </w:rPr>
        <w:t>1.47</w:t>
      </w:r>
      <w:r>
        <w:rPr>
          <w:rFonts w:ascii="仿宋" w:hAnsi="仿宋" w:eastAsia="仿宋" w:cs="仿宋"/>
          <w:spacing w:val="-45"/>
          <w:sz w:val="31"/>
          <w:szCs w:val="31"/>
        </w:rPr>
        <w:t xml:space="preserve"> </w:t>
      </w:r>
      <w:r>
        <w:rPr>
          <w:rFonts w:ascii="仿宋" w:hAnsi="仿宋" w:eastAsia="仿宋" w:cs="仿宋"/>
          <w:spacing w:val="4"/>
          <w:sz w:val="31"/>
          <w:szCs w:val="31"/>
        </w:rPr>
        <w:t>万元，降低</w:t>
      </w:r>
      <w:r>
        <w:rPr>
          <w:rFonts w:ascii="仿宋" w:hAnsi="仿宋" w:eastAsia="仿宋" w:cs="仿宋"/>
          <w:spacing w:val="-45"/>
          <w:sz w:val="31"/>
          <w:szCs w:val="31"/>
        </w:rPr>
        <w:t xml:space="preserve"> </w:t>
      </w:r>
      <w:r>
        <w:rPr>
          <w:rFonts w:ascii="仿宋" w:hAnsi="仿宋" w:eastAsia="仿宋" w:cs="仿宋"/>
          <w:spacing w:val="4"/>
          <w:sz w:val="31"/>
          <w:szCs w:val="31"/>
        </w:rPr>
        <w:t>68.7%，主要原因是公务车减少。</w:t>
      </w:r>
    </w:p>
    <w:p>
      <w:pPr>
        <w:spacing w:before="235" w:line="357" w:lineRule="auto"/>
        <w:ind w:left="3" w:firstLine="665"/>
        <w:jc w:val="both"/>
        <w:rPr>
          <w:rFonts w:ascii="仿宋" w:hAnsi="仿宋" w:eastAsia="仿宋" w:cs="仿宋"/>
          <w:sz w:val="31"/>
          <w:szCs w:val="31"/>
        </w:rPr>
      </w:pPr>
      <w:r>
        <w:rPr>
          <w:rFonts w:ascii="楷体" w:hAnsi="楷体" w:eastAsia="楷体" w:cs="楷体"/>
          <w:spacing w:val="3"/>
          <w:sz w:val="31"/>
          <w:szCs w:val="31"/>
          <w14:textOutline w14:w="5793" w14:cap="sq" w14:cmpd="sng">
            <w14:solidFill>
              <w14:srgbClr w14:val="000000"/>
            </w14:solidFill>
            <w14:prstDash w14:val="solid"/>
            <w14:bevel/>
          </w14:textOutline>
        </w:rPr>
        <w:t>3.公务接待费。</w:t>
      </w:r>
      <w:r>
        <w:rPr>
          <w:rFonts w:ascii="仿宋" w:hAnsi="仿宋" w:eastAsia="仿宋" w:cs="仿宋"/>
          <w:spacing w:val="3"/>
          <w:sz w:val="31"/>
          <w:szCs w:val="31"/>
        </w:rPr>
        <w:t>本部门</w:t>
      </w:r>
      <w:r>
        <w:rPr>
          <w:rFonts w:ascii="仿宋" w:hAnsi="仿宋" w:eastAsia="仿宋" w:cs="仿宋"/>
          <w:spacing w:val="-51"/>
          <w:sz w:val="31"/>
          <w:szCs w:val="31"/>
        </w:rPr>
        <w:t xml:space="preserve"> </w:t>
      </w:r>
      <w:r>
        <w:rPr>
          <w:rFonts w:ascii="仿宋" w:hAnsi="仿宋" w:eastAsia="仿宋" w:cs="仿宋"/>
          <w:spacing w:val="3"/>
          <w:sz w:val="31"/>
          <w:szCs w:val="31"/>
        </w:rPr>
        <w:t>2020</w:t>
      </w:r>
      <w:r>
        <w:rPr>
          <w:rFonts w:ascii="仿宋" w:hAnsi="仿宋" w:eastAsia="仿宋" w:cs="仿宋"/>
          <w:spacing w:val="-58"/>
          <w:sz w:val="31"/>
          <w:szCs w:val="31"/>
        </w:rPr>
        <w:t xml:space="preserve"> </w:t>
      </w:r>
      <w:r>
        <w:rPr>
          <w:rFonts w:ascii="仿宋" w:hAnsi="仿宋" w:eastAsia="仿宋" w:cs="仿宋"/>
          <w:spacing w:val="3"/>
          <w:sz w:val="31"/>
          <w:szCs w:val="31"/>
        </w:rPr>
        <w:t>年公务接待费</w:t>
      </w:r>
      <w:r>
        <w:rPr>
          <w:rFonts w:ascii="仿宋" w:hAnsi="仿宋" w:eastAsia="仿宋" w:cs="仿宋"/>
          <w:spacing w:val="2"/>
          <w:sz w:val="31"/>
          <w:szCs w:val="31"/>
        </w:rPr>
        <w:t>支出</w:t>
      </w:r>
      <w:r>
        <w:rPr>
          <w:rFonts w:ascii="仿宋" w:hAnsi="仿宋" w:eastAsia="仿宋" w:cs="仿宋"/>
          <w:spacing w:val="-38"/>
          <w:sz w:val="31"/>
          <w:szCs w:val="31"/>
        </w:rPr>
        <w:t xml:space="preserve"> </w:t>
      </w:r>
      <w:r>
        <w:rPr>
          <w:rFonts w:ascii="仿宋" w:hAnsi="仿宋" w:eastAsia="仿宋" w:cs="仿宋"/>
          <w:spacing w:val="2"/>
          <w:sz w:val="31"/>
          <w:szCs w:val="31"/>
        </w:rPr>
        <w:t>0.27</w:t>
      </w:r>
      <w:r>
        <w:rPr>
          <w:rFonts w:ascii="仿宋" w:hAnsi="仿宋" w:eastAsia="仿宋" w:cs="仿宋"/>
          <w:spacing w:val="-45"/>
          <w:sz w:val="31"/>
          <w:szCs w:val="31"/>
        </w:rPr>
        <w:t xml:space="preserve"> </w:t>
      </w:r>
      <w:r>
        <w:rPr>
          <w:rFonts w:ascii="仿宋" w:hAnsi="仿宋" w:eastAsia="仿宋" w:cs="仿宋"/>
          <w:spacing w:val="2"/>
          <w:sz w:val="31"/>
          <w:szCs w:val="31"/>
        </w:rPr>
        <w:t>万元，</w:t>
      </w:r>
      <w:r>
        <w:rPr>
          <w:rFonts w:ascii="仿宋" w:hAnsi="仿宋" w:eastAsia="仿宋" w:cs="仿宋"/>
          <w:sz w:val="31"/>
          <w:szCs w:val="31"/>
        </w:rPr>
        <w:t xml:space="preserve"> </w:t>
      </w:r>
      <w:r>
        <w:rPr>
          <w:rFonts w:ascii="仿宋" w:hAnsi="仿宋" w:eastAsia="仿宋" w:cs="仿宋"/>
          <w:spacing w:val="6"/>
          <w:sz w:val="31"/>
          <w:szCs w:val="31"/>
        </w:rPr>
        <w:t>完成预算的</w:t>
      </w:r>
      <w:r>
        <w:rPr>
          <w:rFonts w:ascii="仿宋" w:hAnsi="仿宋" w:eastAsia="仿宋" w:cs="仿宋"/>
          <w:spacing w:val="-32"/>
          <w:sz w:val="31"/>
          <w:szCs w:val="31"/>
        </w:rPr>
        <w:t xml:space="preserve"> </w:t>
      </w:r>
      <w:r>
        <w:rPr>
          <w:rFonts w:ascii="仿宋" w:hAnsi="仿宋" w:eastAsia="仿宋" w:cs="仿宋"/>
          <w:spacing w:val="6"/>
          <w:sz w:val="31"/>
          <w:szCs w:val="31"/>
        </w:rPr>
        <w:t>100%。发生公务接待共</w:t>
      </w:r>
      <w:r>
        <w:rPr>
          <w:rFonts w:ascii="仿宋" w:hAnsi="仿宋" w:eastAsia="仿宋" w:cs="仿宋"/>
          <w:spacing w:val="-46"/>
          <w:sz w:val="31"/>
          <w:szCs w:val="31"/>
        </w:rPr>
        <w:t xml:space="preserve"> </w:t>
      </w:r>
      <w:r>
        <w:rPr>
          <w:rFonts w:ascii="仿宋" w:hAnsi="仿宋" w:eastAsia="仿宋" w:cs="仿宋"/>
          <w:spacing w:val="6"/>
          <w:sz w:val="31"/>
          <w:szCs w:val="31"/>
        </w:rPr>
        <w:t>2</w:t>
      </w:r>
      <w:r>
        <w:rPr>
          <w:rFonts w:ascii="仿宋" w:hAnsi="仿宋" w:eastAsia="仿宋" w:cs="仿宋"/>
          <w:spacing w:val="-52"/>
          <w:sz w:val="31"/>
          <w:szCs w:val="31"/>
        </w:rPr>
        <w:t xml:space="preserve"> </w:t>
      </w:r>
      <w:r>
        <w:rPr>
          <w:rFonts w:ascii="仿宋" w:hAnsi="仿宋" w:eastAsia="仿宋" w:cs="仿宋"/>
          <w:spacing w:val="6"/>
          <w:sz w:val="31"/>
          <w:szCs w:val="31"/>
        </w:rPr>
        <w:t>批次、14</w:t>
      </w:r>
      <w:r>
        <w:rPr>
          <w:rFonts w:ascii="仿宋" w:hAnsi="仿宋" w:eastAsia="仿宋" w:cs="仿宋"/>
          <w:spacing w:val="-58"/>
          <w:sz w:val="31"/>
          <w:szCs w:val="31"/>
        </w:rPr>
        <w:t xml:space="preserve"> </w:t>
      </w:r>
      <w:r>
        <w:rPr>
          <w:rFonts w:ascii="仿宋" w:hAnsi="仿宋" w:eastAsia="仿宋" w:cs="仿宋"/>
          <w:spacing w:val="6"/>
          <w:sz w:val="31"/>
          <w:szCs w:val="31"/>
        </w:rPr>
        <w:t>人次。公务接待</w:t>
      </w:r>
      <w:r>
        <w:rPr>
          <w:rFonts w:ascii="仿宋" w:hAnsi="仿宋" w:eastAsia="仿宋" w:cs="仿宋"/>
          <w:sz w:val="31"/>
          <w:szCs w:val="31"/>
        </w:rPr>
        <w:t xml:space="preserve"> </w:t>
      </w:r>
      <w:r>
        <w:rPr>
          <w:rFonts w:ascii="仿宋" w:hAnsi="仿宋" w:eastAsia="仿宋" w:cs="仿宋"/>
          <w:spacing w:val="9"/>
          <w:sz w:val="31"/>
          <w:szCs w:val="31"/>
        </w:rPr>
        <w:t>费支出较预算减少</w:t>
      </w:r>
      <w:r>
        <w:rPr>
          <w:rFonts w:ascii="仿宋" w:hAnsi="仿宋" w:eastAsia="仿宋" w:cs="仿宋"/>
          <w:spacing w:val="-26"/>
          <w:sz w:val="31"/>
          <w:szCs w:val="31"/>
        </w:rPr>
        <w:t xml:space="preserve"> </w:t>
      </w:r>
      <w:r>
        <w:rPr>
          <w:rFonts w:ascii="仿宋" w:hAnsi="仿宋" w:eastAsia="仿宋" w:cs="仿宋"/>
          <w:spacing w:val="9"/>
          <w:sz w:val="31"/>
          <w:szCs w:val="31"/>
        </w:rPr>
        <w:t>0</w:t>
      </w:r>
      <w:r>
        <w:rPr>
          <w:rFonts w:ascii="仿宋" w:hAnsi="仿宋" w:eastAsia="仿宋" w:cs="仿宋"/>
          <w:spacing w:val="-43"/>
          <w:sz w:val="31"/>
          <w:szCs w:val="31"/>
        </w:rPr>
        <w:t xml:space="preserve"> </w:t>
      </w:r>
      <w:r>
        <w:rPr>
          <w:rFonts w:ascii="仿宋" w:hAnsi="仿宋" w:eastAsia="仿宋" w:cs="仿宋"/>
          <w:spacing w:val="9"/>
          <w:sz w:val="31"/>
          <w:szCs w:val="31"/>
        </w:rPr>
        <w:t>万元，降低</w:t>
      </w:r>
      <w:r>
        <w:rPr>
          <w:rFonts w:ascii="仿宋" w:hAnsi="仿宋" w:eastAsia="仿宋" w:cs="仿宋"/>
          <w:spacing w:val="-33"/>
          <w:sz w:val="31"/>
          <w:szCs w:val="31"/>
        </w:rPr>
        <w:t xml:space="preserve"> </w:t>
      </w:r>
      <w:r>
        <w:rPr>
          <w:rFonts w:ascii="仿宋" w:hAnsi="仿宋" w:eastAsia="仿宋" w:cs="仿宋"/>
          <w:spacing w:val="9"/>
          <w:sz w:val="31"/>
          <w:szCs w:val="31"/>
        </w:rPr>
        <w:t>0%，主要原因是因新冠疫情原</w:t>
      </w:r>
      <w:r>
        <w:rPr>
          <w:rFonts w:ascii="仿宋" w:hAnsi="仿宋" w:eastAsia="仿宋" w:cs="仿宋"/>
          <w:sz w:val="31"/>
          <w:szCs w:val="31"/>
        </w:rPr>
        <w:t xml:space="preserve"> </w:t>
      </w:r>
      <w:r>
        <w:rPr>
          <w:rFonts w:ascii="仿宋" w:hAnsi="仿宋" w:eastAsia="仿宋" w:cs="仿宋"/>
          <w:spacing w:val="5"/>
          <w:sz w:val="31"/>
          <w:szCs w:val="31"/>
        </w:rPr>
        <w:t>因公务活动减少、认真贯彻落</w:t>
      </w:r>
      <w:bookmarkStart w:id="0" w:name="_GoBack"/>
      <w:r>
        <w:rPr>
          <w:rFonts w:ascii="仿宋" w:hAnsi="仿宋" w:eastAsia="仿宋" w:cs="仿宋"/>
          <w:color w:val="auto"/>
          <w:spacing w:val="5"/>
          <w:sz w:val="31"/>
          <w:szCs w:val="31"/>
        </w:rPr>
        <w:t>实中央八项规</w:t>
      </w:r>
      <w:r>
        <w:rPr>
          <w:rFonts w:hint="eastAsia" w:ascii="仿宋" w:hAnsi="仿宋" w:eastAsia="仿宋" w:cs="仿宋"/>
          <w:color w:val="auto"/>
          <w:spacing w:val="5"/>
          <w:sz w:val="31"/>
          <w:szCs w:val="31"/>
          <w:lang w:eastAsia="zh-CN"/>
        </w:rPr>
        <w:t>定</w:t>
      </w:r>
      <w:r>
        <w:rPr>
          <w:rFonts w:ascii="仿宋" w:hAnsi="仿宋" w:eastAsia="仿宋" w:cs="仿宋"/>
          <w:color w:val="auto"/>
          <w:spacing w:val="5"/>
          <w:sz w:val="31"/>
          <w:szCs w:val="31"/>
        </w:rPr>
        <w:t>精神和厉行节</w:t>
      </w:r>
      <w:r>
        <w:rPr>
          <w:rFonts w:ascii="仿宋" w:hAnsi="仿宋" w:eastAsia="仿宋" w:cs="仿宋"/>
          <w:color w:val="auto"/>
          <w:spacing w:val="10"/>
          <w:sz w:val="31"/>
          <w:szCs w:val="31"/>
        </w:rPr>
        <w:t xml:space="preserve"> </w:t>
      </w:r>
      <w:r>
        <w:rPr>
          <w:rFonts w:ascii="仿宋" w:hAnsi="仿宋" w:eastAsia="仿宋" w:cs="仿宋"/>
          <w:color w:val="auto"/>
          <w:spacing w:val="5"/>
          <w:sz w:val="31"/>
          <w:szCs w:val="31"/>
        </w:rPr>
        <w:t>约要求及过紧日子思想，决算数较年初预算数减少；较上年度减</w:t>
      </w:r>
      <w:r>
        <w:rPr>
          <w:rFonts w:ascii="仿宋" w:hAnsi="仿宋" w:eastAsia="仿宋" w:cs="仿宋"/>
          <w:color w:val="auto"/>
          <w:spacing w:val="7"/>
          <w:sz w:val="31"/>
          <w:szCs w:val="31"/>
        </w:rPr>
        <w:t xml:space="preserve"> </w:t>
      </w:r>
      <w:r>
        <w:rPr>
          <w:rFonts w:ascii="仿宋" w:hAnsi="仿宋" w:eastAsia="仿宋" w:cs="仿宋"/>
          <w:color w:val="auto"/>
          <w:spacing w:val="2"/>
          <w:sz w:val="31"/>
          <w:szCs w:val="31"/>
        </w:rPr>
        <w:t>少</w:t>
      </w:r>
      <w:r>
        <w:rPr>
          <w:rFonts w:ascii="仿宋" w:hAnsi="仿宋" w:eastAsia="仿宋" w:cs="仿宋"/>
          <w:color w:val="auto"/>
          <w:spacing w:val="-38"/>
          <w:sz w:val="31"/>
          <w:szCs w:val="31"/>
        </w:rPr>
        <w:t xml:space="preserve"> </w:t>
      </w:r>
      <w:r>
        <w:rPr>
          <w:rFonts w:ascii="仿宋" w:hAnsi="仿宋" w:eastAsia="仿宋" w:cs="仿宋"/>
          <w:color w:val="auto"/>
          <w:spacing w:val="2"/>
          <w:sz w:val="31"/>
          <w:szCs w:val="31"/>
        </w:rPr>
        <w:t>0.3</w:t>
      </w:r>
      <w:r>
        <w:rPr>
          <w:rFonts w:ascii="仿宋" w:hAnsi="仿宋" w:eastAsia="仿宋" w:cs="仿宋"/>
          <w:color w:val="auto"/>
          <w:spacing w:val="-44"/>
          <w:sz w:val="31"/>
          <w:szCs w:val="31"/>
        </w:rPr>
        <w:t xml:space="preserve"> </w:t>
      </w:r>
      <w:r>
        <w:rPr>
          <w:rFonts w:ascii="仿宋" w:hAnsi="仿宋" w:eastAsia="仿宋" w:cs="仿宋"/>
          <w:color w:val="auto"/>
          <w:spacing w:val="2"/>
          <w:sz w:val="31"/>
          <w:szCs w:val="31"/>
        </w:rPr>
        <w:t>万元，降低</w:t>
      </w:r>
      <w:r>
        <w:rPr>
          <w:rFonts w:ascii="仿宋" w:hAnsi="仿宋" w:eastAsia="仿宋" w:cs="仿宋"/>
          <w:color w:val="auto"/>
          <w:spacing w:val="-45"/>
          <w:sz w:val="31"/>
          <w:szCs w:val="31"/>
        </w:rPr>
        <w:t xml:space="preserve"> </w:t>
      </w:r>
      <w:r>
        <w:rPr>
          <w:rFonts w:ascii="仿宋" w:hAnsi="仿宋" w:eastAsia="仿宋" w:cs="仿宋"/>
          <w:color w:val="auto"/>
          <w:spacing w:val="2"/>
          <w:sz w:val="31"/>
          <w:szCs w:val="31"/>
        </w:rPr>
        <w:t>52.6%,主要是因新冠疫情原因公务活动减</w:t>
      </w:r>
      <w:r>
        <w:rPr>
          <w:rFonts w:ascii="仿宋" w:hAnsi="仿宋" w:eastAsia="仿宋" w:cs="仿宋"/>
          <w:color w:val="auto"/>
          <w:spacing w:val="1"/>
          <w:sz w:val="31"/>
          <w:szCs w:val="31"/>
        </w:rPr>
        <w:t>少、</w:t>
      </w:r>
      <w:r>
        <w:rPr>
          <w:rFonts w:ascii="仿宋" w:hAnsi="仿宋" w:eastAsia="仿宋" w:cs="仿宋"/>
          <w:color w:val="auto"/>
          <w:sz w:val="31"/>
          <w:szCs w:val="31"/>
        </w:rPr>
        <w:t xml:space="preserve"> </w:t>
      </w:r>
      <w:r>
        <w:rPr>
          <w:rFonts w:ascii="仿宋" w:hAnsi="仿宋" w:eastAsia="仿宋" w:cs="仿宋"/>
          <w:color w:val="auto"/>
          <w:spacing w:val="5"/>
          <w:sz w:val="31"/>
          <w:szCs w:val="31"/>
        </w:rPr>
        <w:t>认真贯彻落实中央八项规定精神和厉行节约</w:t>
      </w:r>
      <w:bookmarkEnd w:id="0"/>
      <w:r>
        <w:rPr>
          <w:rFonts w:ascii="仿宋" w:hAnsi="仿宋" w:eastAsia="仿宋" w:cs="仿宋"/>
          <w:spacing w:val="5"/>
          <w:sz w:val="31"/>
          <w:szCs w:val="31"/>
        </w:rPr>
        <w:t>要求及贯彻落实</w:t>
      </w:r>
    </w:p>
    <w:p>
      <w:pPr>
        <w:spacing w:line="223" w:lineRule="auto"/>
        <w:ind w:left="11"/>
        <w:rPr>
          <w:rFonts w:ascii="仿宋" w:hAnsi="仿宋" w:eastAsia="仿宋" w:cs="仿宋"/>
          <w:sz w:val="31"/>
          <w:szCs w:val="31"/>
        </w:rPr>
      </w:pPr>
      <w:r>
        <w:rPr>
          <w:rFonts w:ascii="仿宋" w:hAnsi="仿宋" w:eastAsia="仿宋" w:cs="仿宋"/>
          <w:spacing w:val="5"/>
          <w:sz w:val="31"/>
          <w:szCs w:val="31"/>
        </w:rPr>
        <w:t>过紧日子思想。</w:t>
      </w:r>
    </w:p>
    <w:p>
      <w:pPr>
        <w:spacing w:before="224" w:line="226" w:lineRule="auto"/>
        <w:ind w:left="654"/>
        <w:rPr>
          <w:rFonts w:ascii="黑体" w:hAnsi="黑体" w:eastAsia="黑体" w:cs="黑体"/>
          <w:sz w:val="31"/>
          <w:szCs w:val="31"/>
        </w:rPr>
      </w:pPr>
      <w:r>
        <w:rPr>
          <w:rFonts w:ascii="黑体" w:hAnsi="黑体" w:eastAsia="黑体" w:cs="黑体"/>
          <w:spacing w:val="7"/>
          <w:sz w:val="31"/>
          <w:szCs w:val="31"/>
        </w:rPr>
        <w:t>六、预算绩效情况说明</w:t>
      </w:r>
    </w:p>
    <w:p>
      <w:pPr>
        <w:spacing w:before="220" w:line="220" w:lineRule="auto"/>
        <w:ind w:left="636"/>
        <w:rPr>
          <w:rFonts w:ascii="楷体" w:hAnsi="楷体" w:eastAsia="楷体" w:cs="楷体"/>
          <w:sz w:val="31"/>
          <w:szCs w:val="31"/>
        </w:rPr>
      </w:pPr>
      <w:r>
        <w:rPr>
          <w:rFonts w:ascii="楷体" w:hAnsi="楷体" w:eastAsia="楷体" w:cs="楷体"/>
          <w:spacing w:val="5"/>
          <w:sz w:val="31"/>
          <w:szCs w:val="31"/>
          <w14:textOutline w14:w="5793" w14:cap="sq" w14:cmpd="sng">
            <w14:solidFill>
              <w14:srgbClr w14:val="000000"/>
            </w14:solidFill>
            <w14:prstDash w14:val="solid"/>
            <w14:bevel/>
          </w14:textOutline>
        </w:rPr>
        <w:t>（</w:t>
      </w:r>
      <w:r>
        <w:rPr>
          <w:rFonts w:ascii="楷体" w:hAnsi="楷体" w:eastAsia="楷体" w:cs="楷体"/>
          <w:spacing w:val="-74"/>
          <w:sz w:val="31"/>
          <w:szCs w:val="31"/>
        </w:rPr>
        <w:t xml:space="preserve"> </w:t>
      </w:r>
      <w:r>
        <w:rPr>
          <w:rFonts w:ascii="楷体" w:hAnsi="楷体" w:eastAsia="楷体" w:cs="楷体"/>
          <w:spacing w:val="5"/>
          <w:sz w:val="31"/>
          <w:szCs w:val="31"/>
          <w14:textOutline w14:w="5793" w14:cap="sq" w14:cmpd="sng">
            <w14:solidFill>
              <w14:srgbClr w14:val="000000"/>
            </w14:solidFill>
            <w14:prstDash w14:val="solid"/>
            <w14:bevel/>
          </w14:textOutline>
        </w:rPr>
        <w:t>一）预算绩效管理工作开展情况。</w:t>
      </w:r>
    </w:p>
    <w:p>
      <w:pPr>
        <w:spacing w:before="232" w:line="357" w:lineRule="auto"/>
        <w:ind w:left="2" w:right="95" w:firstLine="638"/>
        <w:jc w:val="both"/>
        <w:rPr>
          <w:rFonts w:ascii="仿宋" w:hAnsi="仿宋" w:eastAsia="仿宋" w:cs="仿宋"/>
          <w:sz w:val="31"/>
          <w:szCs w:val="31"/>
        </w:rPr>
      </w:pPr>
      <w:r>
        <w:rPr>
          <w:rFonts w:ascii="仿宋" w:hAnsi="仿宋" w:eastAsia="仿宋" w:cs="仿宋"/>
          <w:spacing w:val="9"/>
          <w:sz w:val="31"/>
          <w:szCs w:val="31"/>
        </w:rPr>
        <w:t>根据预算绩效管理要求，本部门组织对</w:t>
      </w:r>
      <w:r>
        <w:rPr>
          <w:rFonts w:ascii="仿宋" w:hAnsi="仿宋" w:eastAsia="仿宋" w:cs="仿宋"/>
          <w:spacing w:val="-48"/>
          <w:sz w:val="31"/>
          <w:szCs w:val="31"/>
        </w:rPr>
        <w:t xml:space="preserve"> </w:t>
      </w:r>
      <w:r>
        <w:rPr>
          <w:rFonts w:ascii="仿宋" w:hAnsi="仿宋" w:eastAsia="仿宋" w:cs="仿宋"/>
          <w:spacing w:val="9"/>
          <w:sz w:val="31"/>
          <w:szCs w:val="31"/>
        </w:rPr>
        <w:t>2020</w:t>
      </w:r>
      <w:r>
        <w:rPr>
          <w:rFonts w:ascii="仿宋" w:hAnsi="仿宋" w:eastAsia="仿宋" w:cs="仿宋"/>
          <w:spacing w:val="-56"/>
          <w:sz w:val="31"/>
          <w:szCs w:val="31"/>
        </w:rPr>
        <w:t xml:space="preserve"> </w:t>
      </w:r>
      <w:r>
        <w:rPr>
          <w:rFonts w:ascii="仿宋" w:hAnsi="仿宋" w:eastAsia="仿宋" w:cs="仿宋"/>
          <w:spacing w:val="8"/>
          <w:sz w:val="31"/>
          <w:szCs w:val="31"/>
        </w:rPr>
        <w:t>年度项目支出</w:t>
      </w:r>
      <w:r>
        <w:rPr>
          <w:rFonts w:ascii="仿宋" w:hAnsi="仿宋" w:eastAsia="仿宋" w:cs="仿宋"/>
          <w:sz w:val="31"/>
          <w:szCs w:val="31"/>
        </w:rPr>
        <w:t xml:space="preserve"> </w:t>
      </w:r>
      <w:r>
        <w:rPr>
          <w:rFonts w:ascii="仿宋" w:hAnsi="仿宋" w:eastAsia="仿宋" w:cs="仿宋"/>
          <w:spacing w:val="3"/>
          <w:sz w:val="31"/>
          <w:szCs w:val="31"/>
        </w:rPr>
        <w:t>全面开展绩效自评，其中，一般公共预算一级项目</w:t>
      </w:r>
      <w:r>
        <w:rPr>
          <w:rFonts w:ascii="仿宋" w:hAnsi="仿宋" w:eastAsia="仿宋" w:cs="仿宋"/>
          <w:spacing w:val="-28"/>
          <w:sz w:val="31"/>
          <w:szCs w:val="31"/>
        </w:rPr>
        <w:t xml:space="preserve"> </w:t>
      </w:r>
      <w:r>
        <w:rPr>
          <w:rFonts w:ascii="仿宋" w:hAnsi="仿宋" w:eastAsia="仿宋" w:cs="仿宋"/>
          <w:spacing w:val="3"/>
          <w:sz w:val="31"/>
          <w:szCs w:val="31"/>
        </w:rPr>
        <w:t>3</w:t>
      </w:r>
      <w:r>
        <w:rPr>
          <w:rFonts w:ascii="仿宋" w:hAnsi="仿宋" w:eastAsia="仿宋" w:cs="仿宋"/>
          <w:spacing w:val="-60"/>
          <w:sz w:val="31"/>
          <w:szCs w:val="31"/>
        </w:rPr>
        <w:t xml:space="preserve"> </w:t>
      </w:r>
      <w:r>
        <w:rPr>
          <w:rFonts w:ascii="仿宋" w:hAnsi="仿宋" w:eastAsia="仿宋" w:cs="仿宋"/>
          <w:spacing w:val="3"/>
          <w:sz w:val="31"/>
          <w:szCs w:val="31"/>
        </w:rPr>
        <w:t>个，二级项</w:t>
      </w:r>
    </w:p>
    <w:p>
      <w:pPr>
        <w:spacing w:before="2" w:line="221" w:lineRule="auto"/>
        <w:ind w:left="61"/>
        <w:rPr>
          <w:rFonts w:ascii="仿宋" w:hAnsi="仿宋" w:eastAsia="仿宋" w:cs="仿宋"/>
          <w:sz w:val="31"/>
          <w:szCs w:val="31"/>
        </w:rPr>
      </w:pPr>
      <w:r>
        <w:rPr>
          <w:rFonts w:ascii="仿宋" w:hAnsi="仿宋" w:eastAsia="仿宋" w:cs="仿宋"/>
          <w:spacing w:val="-1"/>
          <w:sz w:val="31"/>
          <w:szCs w:val="31"/>
        </w:rPr>
        <w:t>目</w:t>
      </w:r>
      <w:r>
        <w:rPr>
          <w:rFonts w:ascii="仿宋" w:hAnsi="仿宋" w:eastAsia="仿宋" w:cs="仿宋"/>
          <w:spacing w:val="-38"/>
          <w:sz w:val="31"/>
          <w:szCs w:val="31"/>
        </w:rPr>
        <w:t xml:space="preserve"> </w:t>
      </w:r>
      <w:r>
        <w:rPr>
          <w:rFonts w:ascii="仿宋" w:hAnsi="仿宋" w:eastAsia="仿宋" w:cs="仿宋"/>
          <w:spacing w:val="-1"/>
          <w:sz w:val="31"/>
          <w:szCs w:val="31"/>
        </w:rPr>
        <w:t>0</w:t>
      </w:r>
      <w:r>
        <w:rPr>
          <w:rFonts w:ascii="仿宋" w:hAnsi="仿宋" w:eastAsia="仿宋" w:cs="仿宋"/>
          <w:spacing w:val="-60"/>
          <w:sz w:val="31"/>
          <w:szCs w:val="31"/>
        </w:rPr>
        <w:t xml:space="preserve"> </w:t>
      </w:r>
      <w:r>
        <w:rPr>
          <w:rFonts w:ascii="仿宋" w:hAnsi="仿宋" w:eastAsia="仿宋" w:cs="仿宋"/>
          <w:spacing w:val="-1"/>
          <w:sz w:val="31"/>
          <w:szCs w:val="31"/>
        </w:rPr>
        <w:t>个，共涉及资金</w:t>
      </w:r>
      <w:r>
        <w:rPr>
          <w:rFonts w:ascii="仿宋" w:hAnsi="仿宋" w:eastAsia="仿宋" w:cs="仿宋"/>
          <w:spacing w:val="-40"/>
          <w:sz w:val="31"/>
          <w:szCs w:val="31"/>
        </w:rPr>
        <w:t xml:space="preserve"> </w:t>
      </w:r>
      <w:r>
        <w:rPr>
          <w:rFonts w:ascii="仿宋" w:hAnsi="仿宋" w:eastAsia="仿宋" w:cs="仿宋"/>
          <w:spacing w:val="-1"/>
          <w:sz w:val="31"/>
          <w:szCs w:val="31"/>
        </w:rPr>
        <w:t>1935.35</w:t>
      </w:r>
      <w:r>
        <w:rPr>
          <w:rFonts w:ascii="仿宋" w:hAnsi="仿宋" w:eastAsia="仿宋" w:cs="仿宋"/>
          <w:spacing w:val="-45"/>
          <w:sz w:val="31"/>
          <w:szCs w:val="31"/>
        </w:rPr>
        <w:t xml:space="preserve"> </w:t>
      </w:r>
      <w:r>
        <w:rPr>
          <w:rFonts w:ascii="仿宋" w:hAnsi="仿宋" w:eastAsia="仿宋" w:cs="仿宋"/>
          <w:spacing w:val="-1"/>
          <w:sz w:val="31"/>
          <w:szCs w:val="31"/>
        </w:rPr>
        <w:t>万元，占一般公共预算项</w:t>
      </w:r>
      <w:r>
        <w:rPr>
          <w:rFonts w:ascii="仿宋" w:hAnsi="仿宋" w:eastAsia="仿宋" w:cs="仿宋"/>
          <w:spacing w:val="-2"/>
          <w:sz w:val="31"/>
          <w:szCs w:val="31"/>
        </w:rPr>
        <w:t>目支出总</w:t>
      </w:r>
    </w:p>
    <w:p>
      <w:pPr>
        <w:spacing w:line="221" w:lineRule="auto"/>
        <w:rPr>
          <w:rFonts w:ascii="仿宋" w:hAnsi="仿宋" w:eastAsia="仿宋" w:cs="仿宋"/>
          <w:sz w:val="31"/>
          <w:szCs w:val="31"/>
        </w:rPr>
        <w:sectPr>
          <w:pgSz w:w="11906" w:h="16839"/>
          <w:pgMar w:top="400" w:right="1435" w:bottom="0" w:left="1539"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00" w:line="600" w:lineRule="exact"/>
        <w:ind w:left="16"/>
        <w:rPr>
          <w:rFonts w:ascii="仿宋" w:hAnsi="仿宋" w:eastAsia="仿宋" w:cs="仿宋"/>
          <w:sz w:val="31"/>
          <w:szCs w:val="31"/>
        </w:rPr>
      </w:pPr>
      <w:r>
        <w:rPr>
          <w:rFonts w:ascii="仿宋" w:hAnsi="仿宋" w:eastAsia="仿宋" w:cs="仿宋"/>
          <w:spacing w:val="2"/>
          <w:position w:val="21"/>
          <w:sz w:val="31"/>
          <w:szCs w:val="31"/>
        </w:rPr>
        <w:t>额的</w:t>
      </w:r>
      <w:r>
        <w:rPr>
          <w:rFonts w:ascii="仿宋" w:hAnsi="仿宋" w:eastAsia="仿宋" w:cs="仿宋"/>
          <w:spacing w:val="-32"/>
          <w:position w:val="21"/>
          <w:sz w:val="31"/>
          <w:szCs w:val="31"/>
        </w:rPr>
        <w:t xml:space="preserve"> </w:t>
      </w:r>
      <w:r>
        <w:rPr>
          <w:rFonts w:ascii="仿宋" w:hAnsi="仿宋" w:eastAsia="仿宋" w:cs="仿宋"/>
          <w:spacing w:val="2"/>
          <w:position w:val="21"/>
          <w:sz w:val="31"/>
          <w:szCs w:val="31"/>
        </w:rPr>
        <w:t>100%；政府性基金预算一级项目</w:t>
      </w:r>
      <w:r>
        <w:rPr>
          <w:rFonts w:ascii="仿宋" w:hAnsi="仿宋" w:eastAsia="仿宋" w:cs="仿宋"/>
          <w:spacing w:val="-38"/>
          <w:position w:val="21"/>
          <w:sz w:val="31"/>
          <w:szCs w:val="31"/>
        </w:rPr>
        <w:t xml:space="preserve"> </w:t>
      </w:r>
      <w:r>
        <w:rPr>
          <w:rFonts w:ascii="仿宋" w:hAnsi="仿宋" w:eastAsia="仿宋" w:cs="仿宋"/>
          <w:spacing w:val="2"/>
          <w:position w:val="21"/>
          <w:sz w:val="31"/>
          <w:szCs w:val="31"/>
        </w:rPr>
        <w:t>0</w:t>
      </w:r>
      <w:r>
        <w:rPr>
          <w:rFonts w:ascii="仿宋" w:hAnsi="仿宋" w:eastAsia="仿宋" w:cs="仿宋"/>
          <w:spacing w:val="-60"/>
          <w:position w:val="21"/>
          <w:sz w:val="31"/>
          <w:szCs w:val="31"/>
        </w:rPr>
        <w:t xml:space="preserve"> </w:t>
      </w:r>
      <w:r>
        <w:rPr>
          <w:rFonts w:ascii="仿宋" w:hAnsi="仿宋" w:eastAsia="仿宋" w:cs="仿宋"/>
          <w:spacing w:val="2"/>
          <w:position w:val="21"/>
          <w:sz w:val="31"/>
          <w:szCs w:val="31"/>
        </w:rPr>
        <w:t>个，二级项目</w:t>
      </w:r>
      <w:r>
        <w:rPr>
          <w:rFonts w:ascii="仿宋" w:hAnsi="仿宋" w:eastAsia="仿宋" w:cs="仿宋"/>
          <w:spacing w:val="-41"/>
          <w:position w:val="21"/>
          <w:sz w:val="31"/>
          <w:szCs w:val="31"/>
        </w:rPr>
        <w:t xml:space="preserve"> </w:t>
      </w:r>
      <w:r>
        <w:rPr>
          <w:rFonts w:ascii="仿宋" w:hAnsi="仿宋" w:eastAsia="仿宋" w:cs="仿宋"/>
          <w:spacing w:val="2"/>
          <w:position w:val="21"/>
          <w:sz w:val="31"/>
          <w:szCs w:val="31"/>
        </w:rPr>
        <w:t>0</w:t>
      </w:r>
      <w:r>
        <w:rPr>
          <w:rFonts w:ascii="仿宋" w:hAnsi="仿宋" w:eastAsia="仿宋" w:cs="仿宋"/>
          <w:spacing w:val="-59"/>
          <w:position w:val="21"/>
          <w:sz w:val="31"/>
          <w:szCs w:val="31"/>
        </w:rPr>
        <w:t xml:space="preserve"> </w:t>
      </w:r>
      <w:r>
        <w:rPr>
          <w:rFonts w:ascii="仿宋" w:hAnsi="仿宋" w:eastAsia="仿宋" w:cs="仿宋"/>
          <w:spacing w:val="2"/>
          <w:position w:val="21"/>
          <w:sz w:val="31"/>
          <w:szCs w:val="31"/>
        </w:rPr>
        <w:t>个,共涉</w:t>
      </w:r>
    </w:p>
    <w:p>
      <w:pPr>
        <w:spacing w:line="220" w:lineRule="auto"/>
        <w:ind w:left="4"/>
        <w:rPr>
          <w:rFonts w:ascii="仿宋" w:hAnsi="仿宋" w:eastAsia="仿宋" w:cs="仿宋"/>
          <w:sz w:val="31"/>
          <w:szCs w:val="31"/>
        </w:rPr>
      </w:pPr>
      <w:r>
        <w:rPr>
          <w:rFonts w:ascii="仿宋" w:hAnsi="仿宋" w:eastAsia="仿宋" w:cs="仿宋"/>
          <w:spacing w:val="1"/>
          <w:sz w:val="31"/>
          <w:szCs w:val="31"/>
        </w:rPr>
        <w:t>及资金</w:t>
      </w:r>
      <w:r>
        <w:rPr>
          <w:rFonts w:ascii="仿宋" w:hAnsi="仿宋" w:eastAsia="仿宋" w:cs="仿宋"/>
          <w:spacing w:val="-32"/>
          <w:sz w:val="31"/>
          <w:szCs w:val="31"/>
        </w:rPr>
        <w:t xml:space="preserve"> </w:t>
      </w:r>
      <w:r>
        <w:rPr>
          <w:rFonts w:ascii="仿宋" w:hAnsi="仿宋" w:eastAsia="仿宋" w:cs="仿宋"/>
          <w:spacing w:val="1"/>
          <w:sz w:val="31"/>
          <w:szCs w:val="31"/>
        </w:rPr>
        <w:t>0</w:t>
      </w:r>
      <w:r>
        <w:rPr>
          <w:rFonts w:ascii="仿宋" w:hAnsi="仿宋" w:eastAsia="仿宋" w:cs="仿宋"/>
          <w:spacing w:val="-45"/>
          <w:sz w:val="31"/>
          <w:szCs w:val="31"/>
        </w:rPr>
        <w:t xml:space="preserve"> </w:t>
      </w:r>
      <w:r>
        <w:rPr>
          <w:rFonts w:ascii="仿宋" w:hAnsi="仿宋" w:eastAsia="仿宋" w:cs="仿宋"/>
          <w:spacing w:val="1"/>
          <w:sz w:val="31"/>
          <w:szCs w:val="31"/>
        </w:rPr>
        <w:t>万元，</w:t>
      </w:r>
      <w:r>
        <w:rPr>
          <w:rFonts w:ascii="仿宋" w:hAnsi="仿宋" w:eastAsia="仿宋" w:cs="仿宋"/>
          <w:spacing w:val="-79"/>
          <w:sz w:val="31"/>
          <w:szCs w:val="31"/>
        </w:rPr>
        <w:t xml:space="preserve"> </w:t>
      </w:r>
      <w:r>
        <w:rPr>
          <w:rFonts w:ascii="仿宋" w:hAnsi="仿宋" w:eastAsia="仿宋" w:cs="仿宋"/>
          <w:spacing w:val="1"/>
          <w:sz w:val="31"/>
          <w:szCs w:val="31"/>
        </w:rPr>
        <w:t>占政府性基金预算项目支出总额的</w:t>
      </w:r>
      <w:r>
        <w:rPr>
          <w:rFonts w:ascii="仿宋" w:hAnsi="仿宋" w:eastAsia="仿宋" w:cs="仿宋"/>
          <w:spacing w:val="-38"/>
          <w:sz w:val="31"/>
          <w:szCs w:val="31"/>
        </w:rPr>
        <w:t xml:space="preserve"> </w:t>
      </w:r>
      <w:r>
        <w:rPr>
          <w:rFonts w:ascii="仿宋" w:hAnsi="仿宋" w:eastAsia="仿宋" w:cs="仿宋"/>
          <w:spacing w:val="1"/>
          <w:sz w:val="31"/>
          <w:szCs w:val="31"/>
        </w:rPr>
        <w:t>0。</w:t>
      </w:r>
    </w:p>
    <w:p>
      <w:pPr>
        <w:spacing w:before="206" w:line="346" w:lineRule="auto"/>
        <w:ind w:right="43" w:firstLine="661"/>
        <w:jc w:val="both"/>
        <w:rPr>
          <w:rFonts w:ascii="仿宋" w:hAnsi="仿宋" w:eastAsia="仿宋" w:cs="仿宋"/>
          <w:sz w:val="31"/>
          <w:szCs w:val="31"/>
        </w:rPr>
      </w:pPr>
      <w:r>
        <w:rPr>
          <w:rFonts w:ascii="仿宋" w:hAnsi="仿宋" w:eastAsia="仿宋" w:cs="仿宋"/>
          <w:spacing w:val="9"/>
          <w:sz w:val="31"/>
          <w:szCs w:val="31"/>
        </w:rPr>
        <w:t>2020</w:t>
      </w:r>
      <w:r>
        <w:rPr>
          <w:rFonts w:ascii="仿宋" w:hAnsi="仿宋" w:eastAsia="仿宋" w:cs="仿宋"/>
          <w:spacing w:val="-41"/>
          <w:sz w:val="31"/>
          <w:szCs w:val="31"/>
        </w:rPr>
        <w:t xml:space="preserve"> </w:t>
      </w:r>
      <w:r>
        <w:rPr>
          <w:rFonts w:ascii="仿宋" w:hAnsi="仿宋" w:eastAsia="仿宋" w:cs="仿宋"/>
          <w:spacing w:val="9"/>
          <w:sz w:val="31"/>
          <w:szCs w:val="31"/>
        </w:rPr>
        <w:t>年度，我院组织开展了部门评价项目数量为</w:t>
      </w:r>
      <w:r>
        <w:rPr>
          <w:rFonts w:ascii="仿宋" w:hAnsi="仿宋" w:eastAsia="仿宋" w:cs="仿宋"/>
          <w:spacing w:val="-33"/>
          <w:sz w:val="31"/>
          <w:szCs w:val="31"/>
        </w:rPr>
        <w:t xml:space="preserve"> </w:t>
      </w:r>
      <w:r>
        <w:rPr>
          <w:rFonts w:ascii="仿宋" w:hAnsi="仿宋" w:eastAsia="仿宋" w:cs="仿宋"/>
          <w:spacing w:val="9"/>
          <w:sz w:val="31"/>
          <w:szCs w:val="31"/>
        </w:rPr>
        <w:t>3</w:t>
      </w:r>
      <w:r>
        <w:rPr>
          <w:rFonts w:ascii="仿宋" w:hAnsi="仿宋" w:eastAsia="仿宋" w:cs="仿宋"/>
          <w:spacing w:val="-55"/>
          <w:sz w:val="31"/>
          <w:szCs w:val="31"/>
        </w:rPr>
        <w:t xml:space="preserve"> </w:t>
      </w:r>
      <w:r>
        <w:rPr>
          <w:rFonts w:ascii="仿宋" w:hAnsi="仿宋" w:eastAsia="仿宋" w:cs="仿宋"/>
          <w:spacing w:val="9"/>
          <w:sz w:val="31"/>
          <w:szCs w:val="31"/>
        </w:rPr>
        <w:t>个，预</w:t>
      </w:r>
      <w:r>
        <w:rPr>
          <w:rFonts w:ascii="仿宋" w:hAnsi="仿宋" w:eastAsia="仿宋" w:cs="仿宋"/>
          <w:sz w:val="31"/>
          <w:szCs w:val="31"/>
        </w:rPr>
        <w:t xml:space="preserve"> </w:t>
      </w:r>
      <w:r>
        <w:rPr>
          <w:rFonts w:ascii="仿宋" w:hAnsi="仿宋" w:eastAsia="仿宋" w:cs="仿宋"/>
          <w:spacing w:val="3"/>
          <w:sz w:val="31"/>
          <w:szCs w:val="31"/>
        </w:rPr>
        <w:t>算资金总量为</w:t>
      </w:r>
      <w:r>
        <w:rPr>
          <w:rFonts w:ascii="仿宋" w:hAnsi="仿宋" w:eastAsia="仿宋" w:cs="仿宋"/>
          <w:spacing w:val="-41"/>
          <w:sz w:val="31"/>
          <w:szCs w:val="31"/>
        </w:rPr>
        <w:t xml:space="preserve"> </w:t>
      </w:r>
      <w:r>
        <w:rPr>
          <w:rFonts w:ascii="仿宋" w:hAnsi="仿宋" w:eastAsia="仿宋" w:cs="仿宋"/>
          <w:spacing w:val="3"/>
          <w:sz w:val="31"/>
          <w:szCs w:val="31"/>
        </w:rPr>
        <w:t>1935.35</w:t>
      </w:r>
      <w:r>
        <w:rPr>
          <w:rFonts w:ascii="仿宋" w:hAnsi="仿宋" w:eastAsia="仿宋" w:cs="仿宋"/>
          <w:spacing w:val="-45"/>
          <w:sz w:val="31"/>
          <w:szCs w:val="31"/>
        </w:rPr>
        <w:t xml:space="preserve"> </w:t>
      </w:r>
      <w:r>
        <w:rPr>
          <w:rFonts w:ascii="仿宋" w:hAnsi="仿宋" w:eastAsia="仿宋" w:cs="仿宋"/>
          <w:spacing w:val="3"/>
          <w:sz w:val="31"/>
          <w:szCs w:val="31"/>
        </w:rPr>
        <w:t>万元，全部为一般公共预算资金</w:t>
      </w:r>
      <w:r>
        <w:rPr>
          <w:rFonts w:ascii="仿宋" w:hAnsi="仿宋" w:eastAsia="仿宋" w:cs="仿宋"/>
          <w:spacing w:val="2"/>
          <w:sz w:val="31"/>
          <w:szCs w:val="31"/>
        </w:rPr>
        <w:t>。从评价</w:t>
      </w:r>
      <w:r>
        <w:rPr>
          <w:rFonts w:ascii="仿宋" w:hAnsi="仿宋" w:eastAsia="仿宋" w:cs="仿宋"/>
          <w:sz w:val="31"/>
          <w:szCs w:val="31"/>
        </w:rPr>
        <w:t xml:space="preserve"> </w:t>
      </w:r>
      <w:r>
        <w:rPr>
          <w:rFonts w:ascii="仿宋" w:hAnsi="仿宋" w:eastAsia="仿宋" w:cs="仿宋"/>
          <w:spacing w:val="7"/>
          <w:sz w:val="31"/>
          <w:szCs w:val="31"/>
        </w:rPr>
        <w:t>情况来看，我院根据内部职责分工，相关处室部结合部门职责，</w:t>
      </w:r>
      <w:r>
        <w:rPr>
          <w:rFonts w:ascii="仿宋" w:hAnsi="仿宋" w:eastAsia="仿宋" w:cs="仿宋"/>
          <w:spacing w:val="1"/>
          <w:sz w:val="31"/>
          <w:szCs w:val="31"/>
        </w:rPr>
        <w:t xml:space="preserve"> </w:t>
      </w:r>
      <w:r>
        <w:rPr>
          <w:rFonts w:ascii="仿宋" w:hAnsi="仿宋" w:eastAsia="仿宋" w:cs="仿宋"/>
          <w:spacing w:val="5"/>
          <w:sz w:val="31"/>
          <w:szCs w:val="31"/>
        </w:rPr>
        <w:t>组织专门人员对照预算编制设定的绩效目标、评价指标，按照工</w:t>
      </w:r>
      <w:r>
        <w:rPr>
          <w:rFonts w:ascii="仿宋" w:hAnsi="仿宋" w:eastAsia="仿宋" w:cs="仿宋"/>
          <w:spacing w:val="18"/>
          <w:sz w:val="31"/>
          <w:szCs w:val="31"/>
        </w:rPr>
        <w:t xml:space="preserve"> </w:t>
      </w:r>
      <w:r>
        <w:rPr>
          <w:rFonts w:ascii="仿宋" w:hAnsi="仿宋" w:eastAsia="仿宋" w:cs="仿宋"/>
          <w:spacing w:val="9"/>
          <w:sz w:val="31"/>
          <w:szCs w:val="31"/>
        </w:rPr>
        <w:t>作程序和时间安排，认真开展了我院</w:t>
      </w:r>
      <w:r>
        <w:rPr>
          <w:rFonts w:ascii="仿宋" w:hAnsi="仿宋" w:eastAsia="仿宋" w:cs="仿宋"/>
          <w:spacing w:val="-46"/>
          <w:sz w:val="31"/>
          <w:szCs w:val="31"/>
        </w:rPr>
        <w:t xml:space="preserve"> </w:t>
      </w:r>
      <w:r>
        <w:rPr>
          <w:rFonts w:ascii="仿宋" w:hAnsi="仿宋" w:eastAsia="仿宋" w:cs="仿宋"/>
          <w:spacing w:val="9"/>
          <w:sz w:val="31"/>
          <w:szCs w:val="31"/>
        </w:rPr>
        <w:t>2020</w:t>
      </w:r>
      <w:r>
        <w:rPr>
          <w:rFonts w:ascii="仿宋" w:hAnsi="仿宋" w:eastAsia="仿宋" w:cs="仿宋"/>
          <w:spacing w:val="-56"/>
          <w:sz w:val="31"/>
          <w:szCs w:val="31"/>
        </w:rPr>
        <w:t xml:space="preserve"> </w:t>
      </w:r>
      <w:r>
        <w:rPr>
          <w:rFonts w:ascii="仿宋" w:hAnsi="仿宋" w:eastAsia="仿宋" w:cs="仿宋"/>
          <w:spacing w:val="9"/>
          <w:sz w:val="31"/>
          <w:szCs w:val="31"/>
        </w:rPr>
        <w:t>年度预算项目</w:t>
      </w:r>
      <w:r>
        <w:rPr>
          <w:rFonts w:ascii="仿宋" w:hAnsi="仿宋" w:eastAsia="仿宋" w:cs="仿宋"/>
          <w:spacing w:val="8"/>
          <w:sz w:val="31"/>
          <w:szCs w:val="31"/>
        </w:rPr>
        <w:t>绩效评</w:t>
      </w:r>
      <w:r>
        <w:rPr>
          <w:rFonts w:ascii="仿宋" w:hAnsi="仿宋" w:eastAsia="仿宋" w:cs="仿宋"/>
          <w:sz w:val="31"/>
          <w:szCs w:val="31"/>
        </w:rPr>
        <w:t xml:space="preserve"> </w:t>
      </w:r>
      <w:r>
        <w:rPr>
          <w:rFonts w:ascii="仿宋" w:hAnsi="仿宋" w:eastAsia="仿宋" w:cs="仿宋"/>
          <w:spacing w:val="8"/>
          <w:sz w:val="31"/>
          <w:szCs w:val="31"/>
        </w:rPr>
        <w:t>价工作。其中，主体班培训费预算资金</w:t>
      </w:r>
      <w:r>
        <w:rPr>
          <w:rFonts w:ascii="仿宋" w:hAnsi="仿宋" w:eastAsia="仿宋" w:cs="仿宋"/>
          <w:spacing w:val="-37"/>
          <w:sz w:val="31"/>
          <w:szCs w:val="31"/>
        </w:rPr>
        <w:t xml:space="preserve"> </w:t>
      </w:r>
      <w:r>
        <w:rPr>
          <w:rFonts w:ascii="仿宋" w:hAnsi="仿宋" w:eastAsia="仿宋" w:cs="仿宋"/>
          <w:spacing w:val="8"/>
          <w:sz w:val="31"/>
          <w:szCs w:val="31"/>
        </w:rPr>
        <w:t>154.35</w:t>
      </w:r>
      <w:r>
        <w:rPr>
          <w:rFonts w:ascii="仿宋" w:hAnsi="仿宋" w:eastAsia="仿宋" w:cs="仿宋"/>
          <w:spacing w:val="-45"/>
          <w:sz w:val="31"/>
          <w:szCs w:val="31"/>
        </w:rPr>
        <w:t xml:space="preserve"> </w:t>
      </w:r>
      <w:r>
        <w:rPr>
          <w:rFonts w:ascii="仿宋" w:hAnsi="仿宋" w:eastAsia="仿宋" w:cs="仿宋"/>
          <w:spacing w:val="8"/>
          <w:sz w:val="31"/>
          <w:szCs w:val="31"/>
        </w:rPr>
        <w:t>万元，教育及科</w:t>
      </w:r>
      <w:r>
        <w:rPr>
          <w:rFonts w:ascii="仿宋" w:hAnsi="仿宋" w:eastAsia="仿宋" w:cs="仿宋"/>
          <w:sz w:val="31"/>
          <w:szCs w:val="31"/>
        </w:rPr>
        <w:t xml:space="preserve"> </w:t>
      </w:r>
      <w:r>
        <w:rPr>
          <w:rFonts w:ascii="仿宋" w:hAnsi="仿宋" w:eastAsia="仿宋" w:cs="仿宋"/>
          <w:spacing w:val="4"/>
          <w:sz w:val="31"/>
          <w:szCs w:val="31"/>
        </w:rPr>
        <w:t>研活动经费预算资金</w:t>
      </w:r>
      <w:r>
        <w:rPr>
          <w:rFonts w:ascii="仿宋" w:hAnsi="仿宋" w:eastAsia="仿宋" w:cs="仿宋"/>
          <w:spacing w:val="-30"/>
          <w:sz w:val="31"/>
          <w:szCs w:val="31"/>
        </w:rPr>
        <w:t xml:space="preserve"> </w:t>
      </w:r>
      <w:r>
        <w:rPr>
          <w:rFonts w:ascii="仿宋" w:hAnsi="仿宋" w:eastAsia="仿宋" w:cs="仿宋"/>
          <w:spacing w:val="4"/>
          <w:sz w:val="31"/>
          <w:szCs w:val="31"/>
        </w:rPr>
        <w:t>54</w:t>
      </w:r>
      <w:r>
        <w:rPr>
          <w:rFonts w:ascii="仿宋" w:hAnsi="仿宋" w:eastAsia="仿宋" w:cs="仿宋"/>
          <w:spacing w:val="-45"/>
          <w:sz w:val="31"/>
          <w:szCs w:val="31"/>
        </w:rPr>
        <w:t xml:space="preserve"> </w:t>
      </w:r>
      <w:r>
        <w:rPr>
          <w:rFonts w:ascii="仿宋" w:hAnsi="仿宋" w:eastAsia="仿宋" w:cs="仿宋"/>
          <w:spacing w:val="4"/>
          <w:sz w:val="31"/>
          <w:szCs w:val="31"/>
        </w:rPr>
        <w:t>万元，危房维修改造项目预算资金</w:t>
      </w:r>
      <w:r>
        <w:rPr>
          <w:rFonts w:ascii="仿宋" w:hAnsi="仿宋" w:eastAsia="仿宋" w:cs="仿宋"/>
          <w:spacing w:val="-43"/>
          <w:sz w:val="31"/>
          <w:szCs w:val="31"/>
        </w:rPr>
        <w:t xml:space="preserve"> </w:t>
      </w:r>
      <w:r>
        <w:rPr>
          <w:rFonts w:ascii="仿宋" w:hAnsi="仿宋" w:eastAsia="仿宋" w:cs="仿宋"/>
          <w:spacing w:val="4"/>
          <w:sz w:val="31"/>
          <w:szCs w:val="31"/>
        </w:rPr>
        <w:t>1727</w:t>
      </w:r>
      <w:r>
        <w:rPr>
          <w:rFonts w:ascii="仿宋" w:hAnsi="仿宋" w:eastAsia="仿宋" w:cs="仿宋"/>
          <w:sz w:val="31"/>
          <w:szCs w:val="31"/>
        </w:rPr>
        <w:t xml:space="preserve"> 万元（包含</w:t>
      </w:r>
      <w:r>
        <w:rPr>
          <w:rFonts w:ascii="仿宋" w:hAnsi="仿宋" w:eastAsia="仿宋" w:cs="仿宋"/>
          <w:spacing w:val="-49"/>
          <w:sz w:val="31"/>
          <w:szCs w:val="31"/>
        </w:rPr>
        <w:t xml:space="preserve"> </w:t>
      </w:r>
      <w:r>
        <w:rPr>
          <w:rFonts w:ascii="仿宋" w:hAnsi="仿宋" w:eastAsia="仿宋" w:cs="仿宋"/>
          <w:sz w:val="31"/>
          <w:szCs w:val="31"/>
        </w:rPr>
        <w:t>2020</w:t>
      </w:r>
      <w:r>
        <w:rPr>
          <w:rFonts w:ascii="仿宋" w:hAnsi="仿宋" w:eastAsia="仿宋" w:cs="仿宋"/>
          <w:spacing w:val="-58"/>
          <w:sz w:val="31"/>
          <w:szCs w:val="31"/>
        </w:rPr>
        <w:t xml:space="preserve"> </w:t>
      </w:r>
      <w:r>
        <w:rPr>
          <w:rFonts w:ascii="仿宋" w:hAnsi="仿宋" w:eastAsia="仿宋" w:cs="仿宋"/>
          <w:sz w:val="31"/>
          <w:szCs w:val="31"/>
        </w:rPr>
        <w:t>年度预算安排项目资金</w:t>
      </w:r>
      <w:r>
        <w:rPr>
          <w:rFonts w:ascii="仿宋" w:hAnsi="仿宋" w:eastAsia="仿宋" w:cs="仿宋"/>
          <w:spacing w:val="-46"/>
          <w:sz w:val="31"/>
          <w:szCs w:val="31"/>
        </w:rPr>
        <w:t xml:space="preserve"> </w:t>
      </w:r>
      <w:r>
        <w:rPr>
          <w:rFonts w:ascii="仿宋" w:hAnsi="仿宋" w:eastAsia="仿宋" w:cs="仿宋"/>
          <w:sz w:val="31"/>
          <w:szCs w:val="31"/>
        </w:rPr>
        <w:t>927</w:t>
      </w:r>
      <w:r>
        <w:rPr>
          <w:rFonts w:ascii="仿宋" w:hAnsi="仿宋" w:eastAsia="仿宋" w:cs="仿宋"/>
          <w:spacing w:val="-45"/>
          <w:sz w:val="31"/>
          <w:szCs w:val="31"/>
        </w:rPr>
        <w:t xml:space="preserve"> </w:t>
      </w:r>
      <w:r>
        <w:rPr>
          <w:rFonts w:ascii="仿宋" w:hAnsi="仿宋" w:eastAsia="仿宋" w:cs="仿宋"/>
          <w:sz w:val="31"/>
          <w:szCs w:val="31"/>
        </w:rPr>
        <w:t>万元和</w:t>
      </w:r>
      <w:r>
        <w:rPr>
          <w:rFonts w:ascii="仿宋" w:hAnsi="仿宋" w:eastAsia="仿宋" w:cs="仿宋"/>
          <w:spacing w:val="-50"/>
          <w:sz w:val="31"/>
          <w:szCs w:val="31"/>
        </w:rPr>
        <w:t xml:space="preserve"> </w:t>
      </w:r>
      <w:r>
        <w:rPr>
          <w:rFonts w:ascii="仿宋" w:hAnsi="仿宋" w:eastAsia="仿宋" w:cs="仿宋"/>
          <w:sz w:val="31"/>
          <w:szCs w:val="31"/>
        </w:rPr>
        <w:t>2019</w:t>
      </w:r>
      <w:r>
        <w:rPr>
          <w:rFonts w:ascii="仿宋" w:hAnsi="仿宋" w:eastAsia="仿宋" w:cs="仿宋"/>
          <w:spacing w:val="-59"/>
          <w:sz w:val="31"/>
          <w:szCs w:val="31"/>
        </w:rPr>
        <w:t xml:space="preserve"> </w:t>
      </w:r>
      <w:r>
        <w:rPr>
          <w:rFonts w:ascii="仿宋" w:hAnsi="仿宋" w:eastAsia="仿宋" w:cs="仿宋"/>
          <w:sz w:val="31"/>
          <w:szCs w:val="31"/>
        </w:rPr>
        <w:t>年度结</w:t>
      </w:r>
    </w:p>
    <w:p>
      <w:pPr>
        <w:spacing w:before="1" w:line="218" w:lineRule="auto"/>
        <w:ind w:left="24"/>
        <w:rPr>
          <w:rFonts w:ascii="仿宋" w:hAnsi="仿宋" w:eastAsia="仿宋" w:cs="仿宋"/>
          <w:sz w:val="31"/>
          <w:szCs w:val="31"/>
        </w:rPr>
      </w:pPr>
      <w:r>
        <w:rPr>
          <w:rFonts w:ascii="仿宋" w:hAnsi="仿宋" w:eastAsia="仿宋" w:cs="仿宋"/>
          <w:spacing w:val="-1"/>
          <w:sz w:val="31"/>
          <w:szCs w:val="31"/>
        </w:rPr>
        <w:t>转项目资金</w:t>
      </w:r>
      <w:r>
        <w:rPr>
          <w:rFonts w:ascii="仿宋" w:hAnsi="仿宋" w:eastAsia="仿宋" w:cs="仿宋"/>
          <w:spacing w:val="-39"/>
          <w:sz w:val="31"/>
          <w:szCs w:val="31"/>
        </w:rPr>
        <w:t xml:space="preserve"> </w:t>
      </w:r>
      <w:r>
        <w:rPr>
          <w:rFonts w:ascii="仿宋" w:hAnsi="仿宋" w:eastAsia="仿宋" w:cs="仿宋"/>
          <w:spacing w:val="-1"/>
          <w:sz w:val="31"/>
          <w:szCs w:val="31"/>
        </w:rPr>
        <w:t>800</w:t>
      </w:r>
      <w:r>
        <w:rPr>
          <w:rFonts w:ascii="仿宋" w:hAnsi="仿宋" w:eastAsia="仿宋" w:cs="仿宋"/>
          <w:spacing w:val="-47"/>
          <w:sz w:val="31"/>
          <w:szCs w:val="31"/>
        </w:rPr>
        <w:t xml:space="preserve"> </w:t>
      </w:r>
      <w:r>
        <w:rPr>
          <w:rFonts w:ascii="仿宋" w:hAnsi="仿宋" w:eastAsia="仿宋" w:cs="仿宋"/>
          <w:spacing w:val="-1"/>
          <w:sz w:val="31"/>
          <w:szCs w:val="31"/>
        </w:rPr>
        <w:t>万元）。</w:t>
      </w:r>
    </w:p>
    <w:p>
      <w:pPr>
        <w:spacing w:before="227" w:line="220" w:lineRule="auto"/>
        <w:ind w:left="641"/>
        <w:rPr>
          <w:rFonts w:ascii="楷体" w:hAnsi="楷体" w:eastAsia="楷体" w:cs="楷体"/>
          <w:sz w:val="31"/>
          <w:szCs w:val="31"/>
        </w:rPr>
      </w:pPr>
      <w:r>
        <w:rPr>
          <w:rFonts w:ascii="楷体" w:hAnsi="楷体" w:eastAsia="楷体" w:cs="楷体"/>
          <w:spacing w:val="6"/>
          <w:sz w:val="31"/>
          <w:szCs w:val="31"/>
          <w14:textOutline w14:w="5793" w14:cap="sq" w14:cmpd="sng">
            <w14:solidFill>
              <w14:srgbClr w14:val="000000"/>
            </w14:solidFill>
            <w14:prstDash w14:val="solid"/>
            <w14:bevel/>
          </w14:textOutline>
        </w:rPr>
        <w:t>（</w:t>
      </w:r>
      <w:r>
        <w:rPr>
          <w:rFonts w:ascii="楷体" w:hAnsi="楷体" w:eastAsia="楷体" w:cs="楷体"/>
          <w:spacing w:val="-88"/>
          <w:sz w:val="31"/>
          <w:szCs w:val="31"/>
        </w:rPr>
        <w:t xml:space="preserve"> </w:t>
      </w:r>
      <w:r>
        <w:rPr>
          <w:rFonts w:ascii="楷体" w:hAnsi="楷体" w:eastAsia="楷体" w:cs="楷体"/>
          <w:spacing w:val="6"/>
          <w:sz w:val="31"/>
          <w:szCs w:val="31"/>
          <w14:textOutline w14:w="5793" w14:cap="sq" w14:cmpd="sng">
            <w14:solidFill>
              <w14:srgbClr w14:val="000000"/>
            </w14:solidFill>
            <w14:prstDash w14:val="solid"/>
            <w14:bevel/>
          </w14:textOutline>
        </w:rPr>
        <w:t>二）</w:t>
      </w:r>
      <w:r>
        <w:rPr>
          <w:rFonts w:ascii="楷体" w:hAnsi="楷体" w:eastAsia="楷体" w:cs="楷体"/>
          <w:spacing w:val="6"/>
          <w:sz w:val="31"/>
          <w:szCs w:val="31"/>
        </w:rPr>
        <w:t xml:space="preserve"> </w:t>
      </w:r>
      <w:r>
        <w:rPr>
          <w:rFonts w:ascii="楷体" w:hAnsi="楷体" w:eastAsia="楷体" w:cs="楷体"/>
          <w:spacing w:val="6"/>
          <w:sz w:val="31"/>
          <w:szCs w:val="31"/>
          <w14:textOutline w14:w="5793" w14:cap="sq" w14:cmpd="sng">
            <w14:solidFill>
              <w14:srgbClr w14:val="000000"/>
            </w14:solidFill>
            <w14:prstDash w14:val="solid"/>
            <w14:bevel/>
          </w14:textOutline>
        </w:rPr>
        <w:t>部门决算中项目绩效自评结果。</w:t>
      </w:r>
    </w:p>
    <w:p>
      <w:pPr>
        <w:spacing w:before="231" w:line="600" w:lineRule="exact"/>
        <w:ind w:right="81"/>
        <w:jc w:val="right"/>
        <w:rPr>
          <w:rFonts w:ascii="仿宋" w:hAnsi="仿宋" w:eastAsia="仿宋" w:cs="仿宋"/>
          <w:sz w:val="31"/>
          <w:szCs w:val="31"/>
        </w:rPr>
      </w:pPr>
      <w:r>
        <w:rPr>
          <w:rFonts w:ascii="仿宋" w:hAnsi="仿宋" w:eastAsia="仿宋" w:cs="仿宋"/>
          <w:spacing w:val="5"/>
          <w:position w:val="21"/>
          <w:sz w:val="31"/>
          <w:szCs w:val="31"/>
        </w:rPr>
        <w:t>本部门在今年部门决算公开中反映主体班培训项目、教育及</w:t>
      </w:r>
    </w:p>
    <w:p>
      <w:pPr>
        <w:spacing w:before="2" w:line="221" w:lineRule="auto"/>
        <w:ind w:left="7"/>
        <w:rPr>
          <w:rFonts w:ascii="仿宋" w:hAnsi="仿宋" w:eastAsia="仿宋" w:cs="仿宋"/>
          <w:sz w:val="31"/>
          <w:szCs w:val="31"/>
        </w:rPr>
      </w:pPr>
      <w:r>
        <w:rPr>
          <w:rFonts w:ascii="仿宋" w:hAnsi="仿宋" w:eastAsia="仿宋" w:cs="仿宋"/>
          <w:spacing w:val="7"/>
          <w:sz w:val="31"/>
          <w:szCs w:val="31"/>
        </w:rPr>
        <w:t>科研活动项目、危房维修改造项目等</w:t>
      </w:r>
      <w:r>
        <w:rPr>
          <w:rFonts w:ascii="仿宋" w:hAnsi="仿宋" w:eastAsia="仿宋" w:cs="仿宋"/>
          <w:spacing w:val="-36"/>
          <w:sz w:val="31"/>
          <w:szCs w:val="31"/>
        </w:rPr>
        <w:t xml:space="preserve"> </w:t>
      </w:r>
      <w:r>
        <w:rPr>
          <w:rFonts w:ascii="仿宋" w:hAnsi="仿宋" w:eastAsia="仿宋" w:cs="仿宋"/>
          <w:spacing w:val="7"/>
          <w:sz w:val="31"/>
          <w:szCs w:val="31"/>
        </w:rPr>
        <w:t>3</w:t>
      </w:r>
      <w:r>
        <w:rPr>
          <w:rFonts w:ascii="仿宋" w:hAnsi="仿宋" w:eastAsia="仿宋" w:cs="仿宋"/>
          <w:spacing w:val="-60"/>
          <w:sz w:val="31"/>
          <w:szCs w:val="31"/>
        </w:rPr>
        <w:t xml:space="preserve"> </w:t>
      </w:r>
      <w:r>
        <w:rPr>
          <w:rFonts w:ascii="仿宋" w:hAnsi="仿宋" w:eastAsia="仿宋" w:cs="仿宋"/>
          <w:spacing w:val="7"/>
          <w:sz w:val="31"/>
          <w:szCs w:val="31"/>
        </w:rPr>
        <w:t>个项目绩效自评结果。</w:t>
      </w:r>
    </w:p>
    <w:p>
      <w:pPr>
        <w:spacing w:before="215" w:line="345" w:lineRule="auto"/>
        <w:ind w:left="7" w:firstLine="634"/>
        <w:rPr>
          <w:rFonts w:ascii="仿宋" w:hAnsi="仿宋" w:eastAsia="仿宋" w:cs="仿宋"/>
          <w:sz w:val="31"/>
          <w:szCs w:val="31"/>
        </w:rPr>
      </w:pPr>
      <w:r>
        <w:rPr>
          <w:rFonts w:ascii="仿宋" w:hAnsi="仿宋" w:eastAsia="仿宋" w:cs="仿宋"/>
          <w:spacing w:val="2"/>
          <w:sz w:val="31"/>
          <w:szCs w:val="31"/>
        </w:rPr>
        <w:t>（1）主体班培训项目自评综述：根据年初设定的绩效目标，</w:t>
      </w:r>
      <w:r>
        <w:rPr>
          <w:rFonts w:ascii="仿宋" w:hAnsi="仿宋" w:eastAsia="仿宋" w:cs="仿宋"/>
          <w:spacing w:val="9"/>
          <w:sz w:val="31"/>
          <w:szCs w:val="31"/>
        </w:rPr>
        <w:t xml:space="preserve"> </w:t>
      </w:r>
      <w:r>
        <w:rPr>
          <w:rFonts w:ascii="仿宋" w:hAnsi="仿宋" w:eastAsia="仿宋" w:cs="仿宋"/>
          <w:spacing w:val="10"/>
          <w:sz w:val="31"/>
          <w:szCs w:val="31"/>
        </w:rPr>
        <w:t>主体班培训项目绩效自评得分为</w:t>
      </w:r>
      <w:r>
        <w:rPr>
          <w:rFonts w:ascii="仿宋" w:hAnsi="仿宋" w:eastAsia="仿宋" w:cs="仿宋"/>
          <w:spacing w:val="-46"/>
          <w:sz w:val="31"/>
          <w:szCs w:val="31"/>
        </w:rPr>
        <w:t xml:space="preserve"> </w:t>
      </w:r>
      <w:r>
        <w:rPr>
          <w:rFonts w:ascii="仿宋" w:hAnsi="仿宋" w:eastAsia="仿宋" w:cs="仿宋"/>
          <w:spacing w:val="10"/>
          <w:sz w:val="31"/>
          <w:szCs w:val="31"/>
        </w:rPr>
        <w:t>98.5</w:t>
      </w:r>
      <w:r>
        <w:rPr>
          <w:rFonts w:ascii="仿宋" w:hAnsi="仿宋" w:eastAsia="仿宋" w:cs="仿宋"/>
          <w:spacing w:val="-57"/>
          <w:sz w:val="31"/>
          <w:szCs w:val="31"/>
        </w:rPr>
        <w:t xml:space="preserve"> </w:t>
      </w:r>
      <w:r>
        <w:rPr>
          <w:rFonts w:ascii="仿宋" w:hAnsi="仿宋" w:eastAsia="仿宋" w:cs="仿宋"/>
          <w:spacing w:val="10"/>
          <w:sz w:val="31"/>
          <w:szCs w:val="31"/>
        </w:rPr>
        <w:t>分</w:t>
      </w:r>
      <w:r>
        <w:rPr>
          <w:rFonts w:ascii="仿宋" w:hAnsi="仿宋" w:eastAsia="仿宋" w:cs="仿宋"/>
          <w:spacing w:val="9"/>
          <w:sz w:val="31"/>
          <w:szCs w:val="31"/>
        </w:rPr>
        <w:t>（绩效自评表附后）。</w:t>
      </w:r>
      <w:r>
        <w:rPr>
          <w:rFonts w:ascii="仿宋" w:hAnsi="仿宋" w:eastAsia="仿宋" w:cs="仿宋"/>
          <w:sz w:val="31"/>
          <w:szCs w:val="31"/>
        </w:rPr>
        <w:t xml:space="preserve"> </w:t>
      </w:r>
      <w:r>
        <w:rPr>
          <w:rFonts w:ascii="仿宋" w:hAnsi="仿宋" w:eastAsia="仿宋" w:cs="仿宋"/>
          <w:spacing w:val="3"/>
          <w:sz w:val="31"/>
          <w:szCs w:val="31"/>
        </w:rPr>
        <w:t>全年预算数为</w:t>
      </w:r>
      <w:r>
        <w:rPr>
          <w:rFonts w:ascii="仿宋" w:hAnsi="仿宋" w:eastAsia="仿宋" w:cs="仿宋"/>
          <w:spacing w:val="-29"/>
          <w:sz w:val="31"/>
          <w:szCs w:val="31"/>
        </w:rPr>
        <w:t xml:space="preserve"> </w:t>
      </w:r>
      <w:r>
        <w:rPr>
          <w:rFonts w:ascii="仿宋" w:hAnsi="仿宋" w:eastAsia="仿宋" w:cs="仿宋"/>
          <w:spacing w:val="3"/>
          <w:sz w:val="31"/>
          <w:szCs w:val="31"/>
        </w:rPr>
        <w:t>154.35</w:t>
      </w:r>
      <w:r>
        <w:rPr>
          <w:rFonts w:ascii="仿宋" w:hAnsi="仿宋" w:eastAsia="仿宋" w:cs="仿宋"/>
          <w:spacing w:val="-45"/>
          <w:sz w:val="31"/>
          <w:szCs w:val="31"/>
        </w:rPr>
        <w:t xml:space="preserve"> </w:t>
      </w:r>
      <w:r>
        <w:rPr>
          <w:rFonts w:ascii="仿宋" w:hAnsi="仿宋" w:eastAsia="仿宋" w:cs="仿宋"/>
          <w:spacing w:val="3"/>
          <w:sz w:val="31"/>
          <w:szCs w:val="31"/>
        </w:rPr>
        <w:t>万元，执行数为</w:t>
      </w:r>
      <w:r>
        <w:rPr>
          <w:rFonts w:ascii="仿宋" w:hAnsi="仿宋" w:eastAsia="仿宋" w:cs="仿宋"/>
          <w:spacing w:val="-38"/>
          <w:sz w:val="31"/>
          <w:szCs w:val="31"/>
        </w:rPr>
        <w:t xml:space="preserve"> </w:t>
      </w:r>
      <w:r>
        <w:rPr>
          <w:rFonts w:ascii="仿宋" w:hAnsi="仿宋" w:eastAsia="仿宋" w:cs="仿宋"/>
          <w:spacing w:val="3"/>
          <w:sz w:val="31"/>
          <w:szCs w:val="31"/>
        </w:rPr>
        <w:t>39.83</w:t>
      </w:r>
      <w:r>
        <w:rPr>
          <w:rFonts w:ascii="仿宋" w:hAnsi="仿宋" w:eastAsia="仿宋" w:cs="仿宋"/>
          <w:spacing w:val="-44"/>
          <w:sz w:val="31"/>
          <w:szCs w:val="31"/>
        </w:rPr>
        <w:t xml:space="preserve"> </w:t>
      </w:r>
      <w:r>
        <w:rPr>
          <w:rFonts w:ascii="仿宋" w:hAnsi="仿宋" w:eastAsia="仿宋" w:cs="仿宋"/>
          <w:spacing w:val="3"/>
          <w:sz w:val="31"/>
          <w:szCs w:val="31"/>
        </w:rPr>
        <w:t xml:space="preserve">万元，完成预算的 </w:t>
      </w:r>
      <w:r>
        <w:rPr>
          <w:rFonts w:ascii="仿宋" w:hAnsi="仿宋" w:eastAsia="仿宋" w:cs="仿宋"/>
          <w:spacing w:val="6"/>
          <w:sz w:val="31"/>
          <w:szCs w:val="31"/>
        </w:rPr>
        <w:t>25.8%。项目绩效目标完成情况：2020</w:t>
      </w:r>
      <w:r>
        <w:rPr>
          <w:rFonts w:ascii="仿宋" w:hAnsi="仿宋" w:eastAsia="仿宋" w:cs="仿宋"/>
          <w:spacing w:val="-43"/>
          <w:sz w:val="31"/>
          <w:szCs w:val="31"/>
        </w:rPr>
        <w:t xml:space="preserve"> </w:t>
      </w:r>
      <w:r>
        <w:rPr>
          <w:rFonts w:ascii="仿宋" w:hAnsi="仿宋" w:eastAsia="仿宋" w:cs="仿宋"/>
          <w:spacing w:val="6"/>
          <w:sz w:val="31"/>
          <w:szCs w:val="31"/>
        </w:rPr>
        <w:t>年初，省委统战部研究确</w:t>
      </w:r>
      <w:r>
        <w:rPr>
          <w:rFonts w:ascii="仿宋" w:hAnsi="仿宋" w:eastAsia="仿宋" w:cs="仿宋"/>
          <w:sz w:val="31"/>
          <w:szCs w:val="31"/>
        </w:rPr>
        <w:t xml:space="preserve"> </w:t>
      </w:r>
      <w:r>
        <w:rPr>
          <w:rFonts w:ascii="仿宋" w:hAnsi="仿宋" w:eastAsia="仿宋" w:cs="仿宋"/>
          <w:spacing w:val="2"/>
          <w:sz w:val="31"/>
          <w:szCs w:val="31"/>
        </w:rPr>
        <w:t>定我院</w:t>
      </w:r>
      <w:r>
        <w:rPr>
          <w:rFonts w:ascii="仿宋" w:hAnsi="仿宋" w:eastAsia="仿宋" w:cs="仿宋"/>
          <w:spacing w:val="-50"/>
          <w:sz w:val="31"/>
          <w:szCs w:val="31"/>
        </w:rPr>
        <w:t xml:space="preserve"> </w:t>
      </w:r>
      <w:r>
        <w:rPr>
          <w:rFonts w:ascii="仿宋" w:hAnsi="仿宋" w:eastAsia="仿宋" w:cs="仿宋"/>
          <w:spacing w:val="2"/>
          <w:sz w:val="31"/>
          <w:szCs w:val="31"/>
        </w:rPr>
        <w:t>2020</w:t>
      </w:r>
      <w:r>
        <w:rPr>
          <w:rFonts w:ascii="仿宋" w:hAnsi="仿宋" w:eastAsia="仿宋" w:cs="仿宋"/>
          <w:spacing w:val="-59"/>
          <w:sz w:val="31"/>
          <w:szCs w:val="31"/>
        </w:rPr>
        <w:t xml:space="preserve"> </w:t>
      </w:r>
      <w:r>
        <w:rPr>
          <w:rFonts w:ascii="仿宋" w:hAnsi="仿宋" w:eastAsia="仿宋" w:cs="仿宋"/>
          <w:spacing w:val="2"/>
          <w:sz w:val="31"/>
          <w:szCs w:val="31"/>
        </w:rPr>
        <w:t>年计划举办主体培训班</w:t>
      </w:r>
      <w:r>
        <w:rPr>
          <w:rFonts w:ascii="仿宋" w:hAnsi="仿宋" w:eastAsia="仿宋" w:cs="仿宋"/>
          <w:spacing w:val="-48"/>
          <w:sz w:val="31"/>
          <w:szCs w:val="31"/>
        </w:rPr>
        <w:t xml:space="preserve"> </w:t>
      </w:r>
      <w:r>
        <w:rPr>
          <w:rFonts w:ascii="仿宋" w:hAnsi="仿宋" w:eastAsia="仿宋" w:cs="仿宋"/>
          <w:spacing w:val="2"/>
          <w:sz w:val="31"/>
          <w:szCs w:val="31"/>
        </w:rPr>
        <w:t>29</w:t>
      </w:r>
      <w:r>
        <w:rPr>
          <w:rFonts w:ascii="仿宋" w:hAnsi="仿宋" w:eastAsia="仿宋" w:cs="仿宋"/>
          <w:spacing w:val="-57"/>
          <w:sz w:val="31"/>
          <w:szCs w:val="31"/>
        </w:rPr>
        <w:t xml:space="preserve"> </w:t>
      </w:r>
      <w:r>
        <w:rPr>
          <w:rFonts w:ascii="仿宋" w:hAnsi="仿宋" w:eastAsia="仿宋" w:cs="仿宋"/>
          <w:spacing w:val="2"/>
          <w:sz w:val="31"/>
          <w:szCs w:val="31"/>
        </w:rPr>
        <w:t>期，主体班培</w:t>
      </w:r>
      <w:r>
        <w:rPr>
          <w:rFonts w:ascii="仿宋" w:hAnsi="仿宋" w:eastAsia="仿宋" w:cs="仿宋"/>
          <w:spacing w:val="1"/>
          <w:sz w:val="31"/>
          <w:szCs w:val="31"/>
        </w:rPr>
        <w:t>训费年初预</w:t>
      </w:r>
      <w:r>
        <w:rPr>
          <w:rFonts w:ascii="仿宋" w:hAnsi="仿宋" w:eastAsia="仿宋" w:cs="仿宋"/>
          <w:sz w:val="31"/>
          <w:szCs w:val="31"/>
        </w:rPr>
        <w:t xml:space="preserve"> 算为</w:t>
      </w:r>
      <w:r>
        <w:rPr>
          <w:rFonts w:ascii="仿宋" w:hAnsi="仿宋" w:eastAsia="仿宋" w:cs="仿宋"/>
          <w:spacing w:val="-25"/>
          <w:sz w:val="31"/>
          <w:szCs w:val="31"/>
        </w:rPr>
        <w:t xml:space="preserve"> </w:t>
      </w:r>
      <w:r>
        <w:rPr>
          <w:rFonts w:ascii="仿宋" w:hAnsi="仿宋" w:eastAsia="仿宋" w:cs="仿宋"/>
          <w:sz w:val="31"/>
          <w:szCs w:val="31"/>
        </w:rPr>
        <w:t>154.35</w:t>
      </w:r>
      <w:r>
        <w:rPr>
          <w:rFonts w:ascii="仿宋" w:hAnsi="仿宋" w:eastAsia="仿宋" w:cs="仿宋"/>
          <w:spacing w:val="-46"/>
          <w:sz w:val="31"/>
          <w:szCs w:val="31"/>
        </w:rPr>
        <w:t xml:space="preserve"> </w:t>
      </w:r>
      <w:r>
        <w:rPr>
          <w:rFonts w:ascii="仿宋" w:hAnsi="仿宋" w:eastAsia="仿宋" w:cs="仿宋"/>
          <w:sz w:val="31"/>
          <w:szCs w:val="31"/>
        </w:rPr>
        <w:t>万元，省财政厅及时拨付资金</w:t>
      </w:r>
      <w:r>
        <w:rPr>
          <w:rFonts w:ascii="仿宋" w:hAnsi="仿宋" w:eastAsia="仿宋" w:cs="仿宋"/>
          <w:spacing w:val="-41"/>
          <w:sz w:val="31"/>
          <w:szCs w:val="31"/>
        </w:rPr>
        <w:t xml:space="preserve"> </w:t>
      </w:r>
      <w:r>
        <w:rPr>
          <w:rFonts w:ascii="仿宋" w:hAnsi="仿宋" w:eastAsia="仿宋" w:cs="仿宋"/>
          <w:sz w:val="31"/>
          <w:szCs w:val="31"/>
        </w:rPr>
        <w:t>154.35</w:t>
      </w:r>
      <w:r>
        <w:rPr>
          <w:rFonts w:ascii="仿宋" w:hAnsi="仿宋" w:eastAsia="仿宋" w:cs="仿宋"/>
          <w:spacing w:val="-47"/>
          <w:sz w:val="31"/>
          <w:szCs w:val="31"/>
        </w:rPr>
        <w:t xml:space="preserve"> </w:t>
      </w:r>
      <w:r>
        <w:rPr>
          <w:rFonts w:ascii="仿宋" w:hAnsi="仿宋" w:eastAsia="仿宋" w:cs="仿宋"/>
          <w:sz w:val="31"/>
          <w:szCs w:val="31"/>
        </w:rPr>
        <w:t>万元。但由于</w:t>
      </w:r>
    </w:p>
    <w:p>
      <w:pPr>
        <w:spacing w:line="221" w:lineRule="auto"/>
        <w:ind w:left="13"/>
        <w:rPr>
          <w:rFonts w:ascii="仿宋" w:hAnsi="仿宋" w:eastAsia="仿宋" w:cs="仿宋"/>
          <w:sz w:val="31"/>
          <w:szCs w:val="31"/>
        </w:rPr>
      </w:pPr>
      <w:r>
        <w:rPr>
          <w:rFonts w:ascii="仿宋" w:hAnsi="仿宋" w:eastAsia="仿宋" w:cs="仿宋"/>
          <w:spacing w:val="5"/>
          <w:sz w:val="31"/>
          <w:szCs w:val="31"/>
        </w:rPr>
        <w:t>新冠肺炎疫情的影响和疫情防控有关要求，我院直至下半年才开</w:t>
      </w:r>
    </w:p>
    <w:p>
      <w:pPr>
        <w:spacing w:line="221" w:lineRule="auto"/>
        <w:rPr>
          <w:rFonts w:ascii="仿宋" w:hAnsi="仿宋" w:eastAsia="仿宋" w:cs="仿宋"/>
          <w:sz w:val="31"/>
          <w:szCs w:val="31"/>
        </w:rPr>
        <w:sectPr>
          <w:pgSz w:w="11906" w:h="16839"/>
          <w:pgMar w:top="400" w:right="1449" w:bottom="0" w:left="1535" w:header="0" w:footer="0" w:gutter="0"/>
          <w:cols w:space="720" w:num="1"/>
        </w:sectPr>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spacing w:before="101" w:line="345" w:lineRule="auto"/>
        <w:ind w:left="775" w:right="681" w:firstLine="5"/>
        <w:rPr>
          <w:rFonts w:ascii="仿宋" w:hAnsi="仿宋" w:eastAsia="仿宋" w:cs="仿宋"/>
          <w:sz w:val="31"/>
          <w:szCs w:val="31"/>
        </w:rPr>
      </w:pPr>
      <w:r>
        <w:rPr>
          <w:rFonts w:ascii="仿宋" w:hAnsi="仿宋" w:eastAsia="仿宋" w:cs="仿宋"/>
          <w:spacing w:val="1"/>
          <w:sz w:val="31"/>
          <w:szCs w:val="31"/>
        </w:rPr>
        <w:t>始安排举办主体培训班。2020</w:t>
      </w:r>
      <w:r>
        <w:rPr>
          <w:rFonts w:ascii="仿宋" w:hAnsi="仿宋" w:eastAsia="仿宋" w:cs="仿宋"/>
          <w:spacing w:val="-58"/>
          <w:sz w:val="31"/>
          <w:szCs w:val="31"/>
        </w:rPr>
        <w:t xml:space="preserve"> </w:t>
      </w:r>
      <w:r>
        <w:rPr>
          <w:rFonts w:ascii="仿宋" w:hAnsi="仿宋" w:eastAsia="仿宋" w:cs="仿宋"/>
          <w:spacing w:val="1"/>
          <w:sz w:val="31"/>
          <w:szCs w:val="31"/>
        </w:rPr>
        <w:t>年</w:t>
      </w:r>
      <w:r>
        <w:rPr>
          <w:rFonts w:ascii="仿宋" w:hAnsi="仿宋" w:eastAsia="仿宋" w:cs="仿宋"/>
          <w:spacing w:val="-46"/>
          <w:sz w:val="31"/>
          <w:szCs w:val="31"/>
        </w:rPr>
        <w:t xml:space="preserve"> </w:t>
      </w:r>
      <w:r>
        <w:rPr>
          <w:rFonts w:ascii="仿宋" w:hAnsi="仿宋" w:eastAsia="仿宋" w:cs="仿宋"/>
          <w:spacing w:val="1"/>
          <w:sz w:val="31"/>
          <w:szCs w:val="31"/>
        </w:rPr>
        <w:t>9</w:t>
      </w:r>
      <w:r>
        <w:rPr>
          <w:rFonts w:ascii="仿宋" w:hAnsi="仿宋" w:eastAsia="仿宋" w:cs="仿宋"/>
          <w:spacing w:val="-45"/>
          <w:sz w:val="31"/>
          <w:szCs w:val="31"/>
        </w:rPr>
        <w:t xml:space="preserve"> </w:t>
      </w:r>
      <w:r>
        <w:rPr>
          <w:rFonts w:ascii="仿宋" w:hAnsi="仿宋" w:eastAsia="仿宋" w:cs="仿宋"/>
          <w:spacing w:val="1"/>
          <w:sz w:val="31"/>
          <w:szCs w:val="31"/>
        </w:rPr>
        <w:t>月</w:t>
      </w:r>
      <w:r>
        <w:rPr>
          <w:rFonts w:ascii="仿宋" w:hAnsi="仿宋" w:eastAsia="仿宋" w:cs="仿宋"/>
          <w:spacing w:val="-43"/>
          <w:sz w:val="31"/>
          <w:szCs w:val="31"/>
        </w:rPr>
        <w:t xml:space="preserve"> </w:t>
      </w:r>
      <w:r>
        <w:rPr>
          <w:rFonts w:ascii="仿宋" w:hAnsi="仿宋" w:eastAsia="仿宋" w:cs="仿宋"/>
          <w:spacing w:val="1"/>
          <w:sz w:val="31"/>
          <w:szCs w:val="31"/>
        </w:rPr>
        <w:t>14 日，省委统</w:t>
      </w:r>
      <w:r>
        <w:rPr>
          <w:rFonts w:ascii="仿宋" w:hAnsi="仿宋" w:eastAsia="仿宋" w:cs="仿宋"/>
          <w:sz w:val="31"/>
          <w:szCs w:val="31"/>
        </w:rPr>
        <w:t xml:space="preserve">战部正式印 </w:t>
      </w:r>
      <w:r>
        <w:rPr>
          <w:rFonts w:ascii="仿宋" w:hAnsi="仿宋" w:eastAsia="仿宋" w:cs="仿宋"/>
          <w:spacing w:val="2"/>
          <w:sz w:val="31"/>
          <w:szCs w:val="31"/>
        </w:rPr>
        <w:t>发</w:t>
      </w:r>
      <w:r>
        <w:rPr>
          <w:rFonts w:ascii="仿宋" w:hAnsi="仿宋" w:eastAsia="仿宋" w:cs="仿宋"/>
          <w:spacing w:val="-47"/>
          <w:sz w:val="31"/>
          <w:szCs w:val="31"/>
        </w:rPr>
        <w:t xml:space="preserve"> </w:t>
      </w:r>
      <w:r>
        <w:rPr>
          <w:rFonts w:ascii="仿宋" w:hAnsi="仿宋" w:eastAsia="仿宋" w:cs="仿宋"/>
          <w:spacing w:val="2"/>
          <w:sz w:val="31"/>
          <w:szCs w:val="31"/>
        </w:rPr>
        <w:t>2020</w:t>
      </w:r>
      <w:r>
        <w:rPr>
          <w:rFonts w:ascii="仿宋" w:hAnsi="仿宋" w:eastAsia="仿宋" w:cs="仿宋"/>
          <w:spacing w:val="-58"/>
          <w:sz w:val="31"/>
          <w:szCs w:val="31"/>
        </w:rPr>
        <w:t xml:space="preserve"> </w:t>
      </w:r>
      <w:r>
        <w:rPr>
          <w:rFonts w:ascii="仿宋" w:hAnsi="仿宋" w:eastAsia="仿宋" w:cs="仿宋"/>
          <w:spacing w:val="2"/>
          <w:sz w:val="31"/>
          <w:szCs w:val="31"/>
        </w:rPr>
        <w:t>年教育培训计划（冀统办〔2020〕14</w:t>
      </w:r>
      <w:r>
        <w:rPr>
          <w:rFonts w:ascii="仿宋" w:hAnsi="仿宋" w:eastAsia="仿宋" w:cs="仿宋"/>
          <w:spacing w:val="-51"/>
          <w:sz w:val="31"/>
          <w:szCs w:val="31"/>
        </w:rPr>
        <w:t xml:space="preserve"> </w:t>
      </w:r>
      <w:r>
        <w:rPr>
          <w:rFonts w:ascii="仿宋" w:hAnsi="仿宋" w:eastAsia="仿宋" w:cs="仿宋"/>
          <w:spacing w:val="2"/>
          <w:sz w:val="31"/>
          <w:szCs w:val="31"/>
        </w:rPr>
        <w:t>号</w:t>
      </w:r>
      <w:r>
        <w:rPr>
          <w:rFonts w:ascii="仿宋" w:hAnsi="仿宋" w:eastAsia="仿宋" w:cs="仿宋"/>
          <w:spacing w:val="-5"/>
          <w:sz w:val="31"/>
          <w:szCs w:val="31"/>
        </w:rPr>
        <w:t>），</w:t>
      </w:r>
      <w:r>
        <w:rPr>
          <w:rFonts w:ascii="仿宋" w:hAnsi="仿宋" w:eastAsia="仿宋" w:cs="仿宋"/>
          <w:spacing w:val="2"/>
          <w:sz w:val="31"/>
          <w:szCs w:val="31"/>
        </w:rPr>
        <w:t>将我</w:t>
      </w:r>
      <w:r>
        <w:rPr>
          <w:rFonts w:ascii="仿宋" w:hAnsi="仿宋" w:eastAsia="仿宋" w:cs="仿宋"/>
          <w:spacing w:val="1"/>
          <w:sz w:val="31"/>
          <w:szCs w:val="31"/>
        </w:rPr>
        <w:t>院</w:t>
      </w:r>
      <w:r>
        <w:rPr>
          <w:rFonts w:ascii="仿宋" w:hAnsi="仿宋" w:eastAsia="仿宋" w:cs="仿宋"/>
          <w:spacing w:val="-51"/>
          <w:sz w:val="31"/>
          <w:szCs w:val="31"/>
        </w:rPr>
        <w:t xml:space="preserve"> </w:t>
      </w:r>
      <w:r>
        <w:rPr>
          <w:rFonts w:ascii="仿宋" w:hAnsi="仿宋" w:eastAsia="仿宋" w:cs="仿宋"/>
          <w:spacing w:val="1"/>
          <w:sz w:val="31"/>
          <w:szCs w:val="31"/>
        </w:rPr>
        <w:t>2020</w:t>
      </w:r>
      <w:r>
        <w:rPr>
          <w:rFonts w:ascii="仿宋" w:hAnsi="仿宋" w:eastAsia="仿宋" w:cs="仿宋"/>
          <w:sz w:val="31"/>
          <w:szCs w:val="31"/>
        </w:rPr>
        <w:t xml:space="preserve"> </w:t>
      </w:r>
      <w:r>
        <w:rPr>
          <w:rFonts w:ascii="仿宋" w:hAnsi="仿宋" w:eastAsia="仿宋" w:cs="仿宋"/>
          <w:spacing w:val="3"/>
          <w:sz w:val="31"/>
          <w:szCs w:val="31"/>
        </w:rPr>
        <w:t>年度计划举办主体班次数量从</w:t>
      </w:r>
      <w:r>
        <w:rPr>
          <w:rFonts w:ascii="仿宋" w:hAnsi="仿宋" w:eastAsia="仿宋" w:cs="仿宋"/>
          <w:spacing w:val="-40"/>
          <w:sz w:val="31"/>
          <w:szCs w:val="31"/>
        </w:rPr>
        <w:t xml:space="preserve"> </w:t>
      </w:r>
      <w:r>
        <w:rPr>
          <w:rFonts w:ascii="仿宋" w:hAnsi="仿宋" w:eastAsia="仿宋" w:cs="仿宋"/>
          <w:spacing w:val="3"/>
          <w:sz w:val="31"/>
          <w:szCs w:val="31"/>
        </w:rPr>
        <w:t>29</w:t>
      </w:r>
      <w:r>
        <w:rPr>
          <w:rFonts w:ascii="仿宋" w:hAnsi="仿宋" w:eastAsia="仿宋" w:cs="仿宋"/>
          <w:spacing w:val="-59"/>
          <w:sz w:val="31"/>
          <w:szCs w:val="31"/>
        </w:rPr>
        <w:t xml:space="preserve"> </w:t>
      </w:r>
      <w:r>
        <w:rPr>
          <w:rFonts w:ascii="仿宋" w:hAnsi="仿宋" w:eastAsia="仿宋" w:cs="仿宋"/>
          <w:spacing w:val="3"/>
          <w:sz w:val="31"/>
          <w:szCs w:val="31"/>
        </w:rPr>
        <w:t>期调整为</w:t>
      </w:r>
      <w:r>
        <w:rPr>
          <w:rFonts w:ascii="仿宋" w:hAnsi="仿宋" w:eastAsia="仿宋" w:cs="仿宋"/>
          <w:spacing w:val="-41"/>
          <w:sz w:val="31"/>
          <w:szCs w:val="31"/>
        </w:rPr>
        <w:t xml:space="preserve"> </w:t>
      </w:r>
      <w:r>
        <w:rPr>
          <w:rFonts w:ascii="仿宋" w:hAnsi="仿宋" w:eastAsia="仿宋" w:cs="仿宋"/>
          <w:spacing w:val="3"/>
          <w:sz w:val="31"/>
          <w:szCs w:val="31"/>
        </w:rPr>
        <w:t>10</w:t>
      </w:r>
      <w:r>
        <w:rPr>
          <w:rFonts w:ascii="仿宋" w:hAnsi="仿宋" w:eastAsia="仿宋" w:cs="仿宋"/>
          <w:spacing w:val="-56"/>
          <w:sz w:val="31"/>
          <w:szCs w:val="31"/>
        </w:rPr>
        <w:t xml:space="preserve"> </w:t>
      </w:r>
      <w:r>
        <w:rPr>
          <w:rFonts w:ascii="仿宋" w:hAnsi="仿宋" w:eastAsia="仿宋" w:cs="仿宋"/>
          <w:spacing w:val="3"/>
          <w:sz w:val="31"/>
          <w:szCs w:val="31"/>
        </w:rPr>
        <w:t>期。截止</w:t>
      </w:r>
      <w:r>
        <w:rPr>
          <w:rFonts w:ascii="仿宋" w:hAnsi="仿宋" w:eastAsia="仿宋" w:cs="仿宋"/>
          <w:spacing w:val="-51"/>
          <w:sz w:val="31"/>
          <w:szCs w:val="31"/>
        </w:rPr>
        <w:t xml:space="preserve"> </w:t>
      </w:r>
      <w:r>
        <w:rPr>
          <w:rFonts w:ascii="仿宋" w:hAnsi="仿宋" w:eastAsia="仿宋" w:cs="仿宋"/>
          <w:spacing w:val="3"/>
          <w:sz w:val="31"/>
          <w:szCs w:val="31"/>
        </w:rPr>
        <w:t>2020</w:t>
      </w:r>
      <w:r>
        <w:rPr>
          <w:rFonts w:ascii="仿宋" w:hAnsi="仿宋" w:eastAsia="仿宋" w:cs="仿宋"/>
          <w:spacing w:val="-58"/>
          <w:sz w:val="31"/>
          <w:szCs w:val="31"/>
        </w:rPr>
        <w:t xml:space="preserve"> </w:t>
      </w:r>
      <w:r>
        <w:rPr>
          <w:rFonts w:ascii="仿宋" w:hAnsi="仿宋" w:eastAsia="仿宋" w:cs="仿宋"/>
          <w:spacing w:val="3"/>
          <w:sz w:val="31"/>
          <w:szCs w:val="31"/>
        </w:rPr>
        <w:t xml:space="preserve">年 </w:t>
      </w:r>
      <w:r>
        <w:rPr>
          <w:rFonts w:ascii="仿宋" w:hAnsi="仿宋" w:eastAsia="仿宋" w:cs="仿宋"/>
          <w:spacing w:val="10"/>
          <w:sz w:val="31"/>
          <w:szCs w:val="31"/>
        </w:rPr>
        <w:t>12</w:t>
      </w:r>
      <w:r>
        <w:rPr>
          <w:rFonts w:ascii="仿宋" w:hAnsi="仿宋" w:eastAsia="仿宋" w:cs="仿宋"/>
          <w:spacing w:val="-44"/>
          <w:sz w:val="31"/>
          <w:szCs w:val="31"/>
        </w:rPr>
        <w:t xml:space="preserve"> </w:t>
      </w:r>
      <w:r>
        <w:rPr>
          <w:rFonts w:ascii="仿宋" w:hAnsi="仿宋" w:eastAsia="仿宋" w:cs="仿宋"/>
          <w:spacing w:val="10"/>
          <w:sz w:val="31"/>
          <w:szCs w:val="31"/>
        </w:rPr>
        <w:t>月底，10</w:t>
      </w:r>
      <w:r>
        <w:rPr>
          <w:rFonts w:ascii="仿宋" w:hAnsi="仿宋" w:eastAsia="仿宋" w:cs="仿宋"/>
          <w:spacing w:val="-52"/>
          <w:sz w:val="31"/>
          <w:szCs w:val="31"/>
        </w:rPr>
        <w:t xml:space="preserve"> </w:t>
      </w:r>
      <w:r>
        <w:rPr>
          <w:rFonts w:ascii="仿宋" w:hAnsi="仿宋" w:eastAsia="仿宋" w:cs="仿宋"/>
          <w:spacing w:val="10"/>
          <w:sz w:val="31"/>
          <w:szCs w:val="31"/>
        </w:rPr>
        <w:t>期主体培训班任务目标已全部完成，</w:t>
      </w:r>
      <w:r>
        <w:rPr>
          <w:rFonts w:ascii="仿宋" w:hAnsi="仿宋" w:eastAsia="仿宋" w:cs="仿宋"/>
          <w:spacing w:val="9"/>
          <w:sz w:val="31"/>
          <w:szCs w:val="31"/>
        </w:rPr>
        <w:t>培训学员</w:t>
      </w:r>
      <w:r>
        <w:rPr>
          <w:rFonts w:ascii="仿宋" w:hAnsi="仿宋" w:eastAsia="仿宋" w:cs="仿宋"/>
          <w:spacing w:val="-47"/>
          <w:sz w:val="31"/>
          <w:szCs w:val="31"/>
        </w:rPr>
        <w:t xml:space="preserve"> </w:t>
      </w:r>
      <w:r>
        <w:rPr>
          <w:rFonts w:ascii="仿宋" w:hAnsi="仿宋" w:eastAsia="仿宋" w:cs="仿宋"/>
          <w:spacing w:val="9"/>
          <w:sz w:val="31"/>
          <w:szCs w:val="31"/>
        </w:rPr>
        <w:t>482</w:t>
      </w:r>
      <w:r>
        <w:rPr>
          <w:rFonts w:ascii="仿宋" w:hAnsi="仿宋" w:eastAsia="仿宋" w:cs="仿宋"/>
          <w:sz w:val="31"/>
          <w:szCs w:val="31"/>
        </w:rPr>
        <w:t xml:space="preserve"> </w:t>
      </w:r>
      <w:r>
        <w:rPr>
          <w:rFonts w:ascii="仿宋" w:hAnsi="仿宋" w:eastAsia="仿宋" w:cs="仿宋"/>
          <w:spacing w:val="10"/>
          <w:sz w:val="31"/>
          <w:szCs w:val="31"/>
        </w:rPr>
        <w:t>人次，支付资金</w:t>
      </w:r>
      <w:r>
        <w:rPr>
          <w:rFonts w:ascii="仿宋" w:hAnsi="仿宋" w:eastAsia="仿宋" w:cs="仿宋"/>
          <w:spacing w:val="-31"/>
          <w:sz w:val="31"/>
          <w:szCs w:val="31"/>
        </w:rPr>
        <w:t xml:space="preserve"> </w:t>
      </w:r>
      <w:r>
        <w:rPr>
          <w:rFonts w:ascii="仿宋" w:hAnsi="仿宋" w:eastAsia="仿宋" w:cs="仿宋"/>
          <w:spacing w:val="10"/>
          <w:sz w:val="31"/>
          <w:szCs w:val="31"/>
        </w:rPr>
        <w:t>39.83</w:t>
      </w:r>
      <w:r>
        <w:rPr>
          <w:rFonts w:ascii="仿宋" w:hAnsi="仿宋" w:eastAsia="仿宋" w:cs="仿宋"/>
          <w:spacing w:val="-40"/>
          <w:sz w:val="31"/>
          <w:szCs w:val="31"/>
        </w:rPr>
        <w:t xml:space="preserve"> </w:t>
      </w:r>
      <w:r>
        <w:rPr>
          <w:rFonts w:ascii="仿宋" w:hAnsi="仿宋" w:eastAsia="仿宋" w:cs="仿宋"/>
          <w:spacing w:val="10"/>
          <w:sz w:val="31"/>
          <w:szCs w:val="31"/>
        </w:rPr>
        <w:t>万元。2020</w:t>
      </w:r>
      <w:r>
        <w:rPr>
          <w:rFonts w:ascii="仿宋" w:hAnsi="仿宋" w:eastAsia="仿宋" w:cs="仿宋"/>
          <w:spacing w:val="-54"/>
          <w:sz w:val="31"/>
          <w:szCs w:val="31"/>
        </w:rPr>
        <w:t xml:space="preserve"> </w:t>
      </w:r>
      <w:r>
        <w:rPr>
          <w:rFonts w:ascii="仿宋" w:hAnsi="仿宋" w:eastAsia="仿宋" w:cs="仿宋"/>
          <w:spacing w:val="10"/>
          <w:sz w:val="31"/>
          <w:szCs w:val="31"/>
        </w:rPr>
        <w:t>年，我院履行了部门职</w:t>
      </w:r>
      <w:r>
        <w:rPr>
          <w:rFonts w:ascii="仿宋" w:hAnsi="仿宋" w:eastAsia="仿宋" w:cs="仿宋"/>
          <w:spacing w:val="9"/>
          <w:sz w:val="31"/>
          <w:szCs w:val="31"/>
        </w:rPr>
        <w:t>责，</w:t>
      </w:r>
      <w:r>
        <w:rPr>
          <w:rFonts w:ascii="仿宋" w:hAnsi="仿宋" w:eastAsia="仿宋" w:cs="仿宋"/>
          <w:sz w:val="31"/>
          <w:szCs w:val="31"/>
        </w:rPr>
        <w:t xml:space="preserve"> </w:t>
      </w:r>
      <w:r>
        <w:rPr>
          <w:rFonts w:ascii="仿宋" w:hAnsi="仿宋" w:eastAsia="仿宋" w:cs="仿宋"/>
          <w:spacing w:val="9"/>
          <w:sz w:val="31"/>
          <w:szCs w:val="31"/>
        </w:rPr>
        <w:t>按照省委统战部正式印发的</w:t>
      </w:r>
      <w:r>
        <w:rPr>
          <w:rFonts w:ascii="仿宋" w:hAnsi="仿宋" w:eastAsia="仿宋" w:cs="仿宋"/>
          <w:spacing w:val="-48"/>
          <w:sz w:val="31"/>
          <w:szCs w:val="31"/>
        </w:rPr>
        <w:t xml:space="preserve"> </w:t>
      </w:r>
      <w:r>
        <w:rPr>
          <w:rFonts w:ascii="仿宋" w:hAnsi="仿宋" w:eastAsia="仿宋" w:cs="仿宋"/>
          <w:spacing w:val="9"/>
          <w:sz w:val="31"/>
          <w:szCs w:val="31"/>
        </w:rPr>
        <w:t>2020</w:t>
      </w:r>
      <w:r>
        <w:rPr>
          <w:rFonts w:ascii="仿宋" w:hAnsi="仿宋" w:eastAsia="仿宋" w:cs="仿宋"/>
          <w:spacing w:val="-58"/>
          <w:sz w:val="31"/>
          <w:szCs w:val="31"/>
        </w:rPr>
        <w:t xml:space="preserve"> </w:t>
      </w:r>
      <w:r>
        <w:rPr>
          <w:rFonts w:ascii="仿宋" w:hAnsi="仿宋" w:eastAsia="仿宋" w:cs="仿宋"/>
          <w:spacing w:val="9"/>
          <w:sz w:val="31"/>
          <w:szCs w:val="31"/>
        </w:rPr>
        <w:t>年教育培训计划</w:t>
      </w:r>
      <w:r>
        <w:rPr>
          <w:rFonts w:ascii="仿宋" w:hAnsi="仿宋" w:eastAsia="仿宋" w:cs="仿宋"/>
          <w:spacing w:val="8"/>
          <w:sz w:val="31"/>
          <w:szCs w:val="31"/>
        </w:rPr>
        <w:t>，圆满完成年</w:t>
      </w:r>
      <w:r>
        <w:rPr>
          <w:rFonts w:ascii="仿宋" w:hAnsi="仿宋" w:eastAsia="仿宋" w:cs="仿宋"/>
          <w:sz w:val="31"/>
          <w:szCs w:val="31"/>
        </w:rPr>
        <w:t xml:space="preserve"> </w:t>
      </w:r>
      <w:r>
        <w:rPr>
          <w:rFonts w:ascii="仿宋" w:hAnsi="仿宋" w:eastAsia="仿宋" w:cs="仿宋"/>
          <w:spacing w:val="-5"/>
          <w:sz w:val="31"/>
          <w:szCs w:val="31"/>
        </w:rPr>
        <w:t>度培训任务，培训计划按期完成率</w:t>
      </w:r>
      <w:r>
        <w:rPr>
          <w:rFonts w:ascii="仿宋" w:hAnsi="仿宋" w:eastAsia="仿宋" w:cs="仿宋"/>
          <w:spacing w:val="-27"/>
          <w:sz w:val="31"/>
          <w:szCs w:val="31"/>
        </w:rPr>
        <w:t xml:space="preserve"> </w:t>
      </w:r>
      <w:r>
        <w:rPr>
          <w:rFonts w:ascii="仿宋" w:hAnsi="仿宋" w:eastAsia="仿宋" w:cs="仿宋"/>
          <w:spacing w:val="-5"/>
          <w:sz w:val="31"/>
          <w:szCs w:val="31"/>
        </w:rPr>
        <w:t>100%，受训学员满意度达</w:t>
      </w:r>
      <w:r>
        <w:rPr>
          <w:rFonts w:ascii="仿宋" w:hAnsi="仿宋" w:eastAsia="仿宋" w:cs="仿宋"/>
          <w:spacing w:val="-45"/>
          <w:sz w:val="31"/>
          <w:szCs w:val="31"/>
        </w:rPr>
        <w:t xml:space="preserve"> </w:t>
      </w:r>
      <w:r>
        <w:rPr>
          <w:rFonts w:ascii="仿宋" w:hAnsi="仿宋" w:eastAsia="仿宋" w:cs="仿宋"/>
          <w:spacing w:val="-5"/>
          <w:sz w:val="31"/>
          <w:szCs w:val="31"/>
        </w:rPr>
        <w:t>95%，</w:t>
      </w:r>
      <w:r>
        <w:rPr>
          <w:rFonts w:ascii="仿宋" w:hAnsi="仿宋" w:eastAsia="仿宋" w:cs="仿宋"/>
          <w:sz w:val="31"/>
          <w:szCs w:val="31"/>
        </w:rPr>
        <w:t xml:space="preserve"> </w:t>
      </w:r>
      <w:r>
        <w:rPr>
          <w:rFonts w:ascii="仿宋" w:hAnsi="仿宋" w:eastAsia="仿宋" w:cs="仿宋"/>
          <w:spacing w:val="4"/>
          <w:sz w:val="31"/>
          <w:szCs w:val="31"/>
        </w:rPr>
        <w:t>预算执行率</w:t>
      </w:r>
      <w:r>
        <w:rPr>
          <w:rFonts w:ascii="仿宋" w:hAnsi="仿宋" w:eastAsia="仿宋" w:cs="仿宋"/>
          <w:spacing w:val="-23"/>
          <w:sz w:val="31"/>
          <w:szCs w:val="31"/>
        </w:rPr>
        <w:t xml:space="preserve"> </w:t>
      </w:r>
      <w:r>
        <w:rPr>
          <w:rFonts w:ascii="仿宋" w:hAnsi="仿宋" w:eastAsia="仿宋" w:cs="仿宋"/>
          <w:spacing w:val="4"/>
          <w:sz w:val="31"/>
          <w:szCs w:val="31"/>
        </w:rPr>
        <w:t>100%，综合评价得分</w:t>
      </w:r>
      <w:r>
        <w:rPr>
          <w:rFonts w:ascii="仿宋" w:hAnsi="仿宋" w:eastAsia="仿宋" w:cs="仿宋"/>
          <w:spacing w:val="-48"/>
          <w:sz w:val="31"/>
          <w:szCs w:val="31"/>
        </w:rPr>
        <w:t xml:space="preserve"> </w:t>
      </w:r>
      <w:r>
        <w:rPr>
          <w:rFonts w:ascii="仿宋" w:hAnsi="仿宋" w:eastAsia="仿宋" w:cs="仿宋"/>
          <w:spacing w:val="4"/>
          <w:sz w:val="31"/>
          <w:szCs w:val="31"/>
        </w:rPr>
        <w:t>98.5</w:t>
      </w:r>
      <w:r>
        <w:rPr>
          <w:rFonts w:ascii="仿宋" w:hAnsi="仿宋" w:eastAsia="仿宋" w:cs="仿宋"/>
          <w:spacing w:val="-59"/>
          <w:sz w:val="31"/>
          <w:szCs w:val="31"/>
        </w:rPr>
        <w:t xml:space="preserve"> </w:t>
      </w:r>
      <w:r>
        <w:rPr>
          <w:rFonts w:ascii="仿宋" w:hAnsi="仿宋" w:eastAsia="仿宋" w:cs="仿宋"/>
          <w:spacing w:val="4"/>
          <w:sz w:val="31"/>
          <w:szCs w:val="31"/>
        </w:rPr>
        <w:t>分，评价结果为优。发现</w:t>
      </w:r>
      <w:r>
        <w:rPr>
          <w:rFonts w:ascii="仿宋" w:hAnsi="仿宋" w:eastAsia="仿宋" w:cs="仿宋"/>
          <w:sz w:val="31"/>
          <w:szCs w:val="31"/>
        </w:rPr>
        <w:t xml:space="preserve"> </w:t>
      </w:r>
      <w:r>
        <w:rPr>
          <w:rFonts w:ascii="仿宋" w:hAnsi="仿宋" w:eastAsia="仿宋" w:cs="仿宋"/>
          <w:spacing w:val="12"/>
          <w:sz w:val="31"/>
          <w:szCs w:val="31"/>
        </w:rPr>
        <w:t>的主要问题及原因：2020</w:t>
      </w:r>
      <w:r>
        <w:rPr>
          <w:rFonts w:ascii="仿宋" w:hAnsi="仿宋" w:eastAsia="仿宋" w:cs="仿宋"/>
          <w:spacing w:val="-44"/>
          <w:sz w:val="31"/>
          <w:szCs w:val="31"/>
        </w:rPr>
        <w:t xml:space="preserve"> </w:t>
      </w:r>
      <w:r>
        <w:rPr>
          <w:rFonts w:ascii="仿宋" w:hAnsi="仿宋" w:eastAsia="仿宋" w:cs="仿宋"/>
          <w:spacing w:val="12"/>
          <w:sz w:val="31"/>
          <w:szCs w:val="31"/>
        </w:rPr>
        <w:t>年由于突发新冠肺炎疫情的影响，我</w:t>
      </w:r>
      <w:r>
        <w:rPr>
          <w:rFonts w:ascii="仿宋" w:hAnsi="仿宋" w:eastAsia="仿宋" w:cs="仿宋"/>
          <w:sz w:val="31"/>
          <w:szCs w:val="31"/>
        </w:rPr>
        <w:t xml:space="preserve"> </w:t>
      </w:r>
      <w:r>
        <w:rPr>
          <w:rFonts w:ascii="仿宋" w:hAnsi="仿宋" w:eastAsia="仿宋" w:cs="仿宋"/>
          <w:spacing w:val="5"/>
          <w:sz w:val="31"/>
          <w:szCs w:val="31"/>
        </w:rPr>
        <w:t>院实际的教育培训计划与年初预期的培训计划差距比较大，预算</w:t>
      </w:r>
      <w:r>
        <w:rPr>
          <w:rFonts w:ascii="仿宋" w:hAnsi="仿宋" w:eastAsia="仿宋" w:cs="仿宋"/>
          <w:spacing w:val="9"/>
          <w:sz w:val="31"/>
          <w:szCs w:val="31"/>
        </w:rPr>
        <w:t xml:space="preserve"> </w:t>
      </w:r>
      <w:r>
        <w:rPr>
          <w:rFonts w:ascii="仿宋" w:hAnsi="仿宋" w:eastAsia="仿宋" w:cs="仿宋"/>
          <w:spacing w:val="5"/>
          <w:sz w:val="31"/>
          <w:szCs w:val="31"/>
        </w:rPr>
        <w:t>安排资金未全部支出，实际的教育培训计划与年初预期的培训计</w:t>
      </w:r>
      <w:r>
        <w:rPr>
          <w:rFonts w:ascii="仿宋" w:hAnsi="仿宋" w:eastAsia="仿宋" w:cs="仿宋"/>
          <w:spacing w:val="11"/>
          <w:sz w:val="31"/>
          <w:szCs w:val="31"/>
        </w:rPr>
        <w:t xml:space="preserve"> </w:t>
      </w:r>
      <w:r>
        <w:rPr>
          <w:rFonts w:ascii="仿宋" w:hAnsi="仿宋" w:eastAsia="仿宋" w:cs="仿宋"/>
          <w:spacing w:val="5"/>
          <w:sz w:val="31"/>
          <w:szCs w:val="31"/>
        </w:rPr>
        <w:t>划差距比较大，但我院一手抓疫情防控，一手抓教育培训，圆满</w:t>
      </w:r>
      <w:r>
        <w:rPr>
          <w:rFonts w:ascii="仿宋" w:hAnsi="仿宋" w:eastAsia="仿宋" w:cs="仿宋"/>
          <w:spacing w:val="9"/>
          <w:sz w:val="31"/>
          <w:szCs w:val="31"/>
        </w:rPr>
        <w:t xml:space="preserve"> </w:t>
      </w:r>
      <w:r>
        <w:rPr>
          <w:rFonts w:ascii="仿宋" w:hAnsi="仿宋" w:eastAsia="仿宋" w:cs="仿宋"/>
          <w:spacing w:val="5"/>
          <w:sz w:val="31"/>
          <w:szCs w:val="31"/>
        </w:rPr>
        <w:t>完成了省委统战部正式印发的年度教育培训计划。下一步改进措</w:t>
      </w:r>
      <w:r>
        <w:rPr>
          <w:rFonts w:ascii="仿宋" w:hAnsi="仿宋" w:eastAsia="仿宋" w:cs="仿宋"/>
          <w:spacing w:val="11"/>
          <w:sz w:val="31"/>
          <w:szCs w:val="31"/>
        </w:rPr>
        <w:t xml:space="preserve"> </w:t>
      </w:r>
      <w:r>
        <w:rPr>
          <w:rFonts w:ascii="仿宋" w:hAnsi="仿宋" w:eastAsia="仿宋" w:cs="仿宋"/>
          <w:spacing w:val="5"/>
          <w:sz w:val="31"/>
          <w:szCs w:val="31"/>
        </w:rPr>
        <w:t>施：今后我院在设定绩效目标时，将充分考虑疫情防控常态化的</w:t>
      </w:r>
    </w:p>
    <w:p>
      <w:pPr>
        <w:spacing w:line="222" w:lineRule="auto"/>
        <w:ind w:left="815"/>
        <w:rPr>
          <w:rFonts w:ascii="仿宋" w:hAnsi="仿宋" w:eastAsia="仿宋" w:cs="仿宋"/>
          <w:sz w:val="31"/>
          <w:szCs w:val="31"/>
        </w:rPr>
      </w:pPr>
      <w:r>
        <w:rPr>
          <w:rFonts w:ascii="仿宋" w:hAnsi="仿宋" w:eastAsia="仿宋" w:cs="仿宋"/>
          <w:spacing w:val="6"/>
          <w:sz w:val="31"/>
          <w:szCs w:val="31"/>
        </w:rPr>
        <w:t>因素，使各项指标更加科学、准确。</w:t>
      </w:r>
    </w:p>
    <w:p>
      <w:pPr>
        <w:pStyle w:val="2"/>
        <w:spacing w:line="312" w:lineRule="auto"/>
      </w:pPr>
    </w:p>
    <w:p>
      <w:pPr>
        <w:pStyle w:val="2"/>
        <w:spacing w:line="313" w:lineRule="auto"/>
      </w:pPr>
    </w:p>
    <w:p>
      <w:pPr>
        <w:spacing w:before="130" w:line="220" w:lineRule="auto"/>
        <w:ind w:left="2555"/>
        <w:rPr>
          <w:rFonts w:ascii="宋体" w:hAnsi="宋体" w:eastAsia="宋体" w:cs="宋体"/>
          <w:sz w:val="40"/>
          <w:szCs w:val="40"/>
        </w:rPr>
      </w:pPr>
      <w:r>
        <w:rPr>
          <w:rFonts w:ascii="宋体" w:hAnsi="宋体" w:eastAsia="宋体" w:cs="宋体"/>
          <w:spacing w:val="-3"/>
          <w:sz w:val="40"/>
          <w:szCs w:val="40"/>
        </w:rPr>
        <w:t>2020</w:t>
      </w:r>
      <w:r>
        <w:rPr>
          <w:rFonts w:ascii="宋体" w:hAnsi="宋体" w:eastAsia="宋体" w:cs="宋体"/>
          <w:spacing w:val="-75"/>
          <w:sz w:val="40"/>
          <w:szCs w:val="40"/>
        </w:rPr>
        <w:t xml:space="preserve"> </w:t>
      </w:r>
      <w:r>
        <w:rPr>
          <w:rFonts w:ascii="宋体" w:hAnsi="宋体" w:eastAsia="宋体" w:cs="宋体"/>
          <w:spacing w:val="-3"/>
          <w:sz w:val="40"/>
          <w:szCs w:val="40"/>
        </w:rPr>
        <w:t>年度预算项目绩效自评表</w:t>
      </w:r>
    </w:p>
    <w:p>
      <w:pPr>
        <w:spacing w:line="78" w:lineRule="exact"/>
      </w:pPr>
    </w:p>
    <w:tbl>
      <w:tblPr>
        <w:tblStyle w:val="5"/>
        <w:tblW w:w="10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1109"/>
        <w:gridCol w:w="874"/>
        <w:gridCol w:w="1135"/>
        <w:gridCol w:w="1814"/>
        <w:gridCol w:w="690"/>
        <w:gridCol w:w="825"/>
        <w:gridCol w:w="1469"/>
        <w:gridCol w:w="570"/>
        <w:gridCol w:w="585"/>
        <w:gridCol w:w="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645" w:type="dxa"/>
            <w:vAlign w:val="top"/>
          </w:tcPr>
          <w:p>
            <w:pPr>
              <w:spacing w:before="127" w:line="269" w:lineRule="auto"/>
              <w:ind w:left="56" w:right="49" w:firstLine="2"/>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一、基</w:t>
            </w:r>
            <w:r>
              <w:rPr>
                <w:rFonts w:ascii="宋体" w:hAnsi="宋体" w:eastAsia="宋体" w:cs="宋体"/>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本情况</w:t>
            </w:r>
          </w:p>
        </w:tc>
        <w:tc>
          <w:tcPr>
            <w:tcW w:w="1109" w:type="dxa"/>
            <w:vAlign w:val="top"/>
          </w:tcPr>
          <w:p>
            <w:pPr>
              <w:spacing w:before="283" w:line="220" w:lineRule="auto"/>
              <w:ind w:left="109"/>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项目名称：</w:t>
            </w:r>
          </w:p>
        </w:tc>
        <w:tc>
          <w:tcPr>
            <w:tcW w:w="2009" w:type="dxa"/>
            <w:gridSpan w:val="2"/>
            <w:vAlign w:val="top"/>
          </w:tcPr>
          <w:p>
            <w:pPr>
              <w:spacing w:before="283" w:line="220" w:lineRule="auto"/>
              <w:ind w:left="19"/>
              <w:rPr>
                <w:rFonts w:ascii="宋体" w:hAnsi="宋体" w:eastAsia="宋体" w:cs="宋体"/>
                <w:sz w:val="18"/>
                <w:szCs w:val="18"/>
              </w:rPr>
            </w:pPr>
            <w:r>
              <w:rPr>
                <w:rFonts w:ascii="宋体" w:hAnsi="宋体" w:eastAsia="宋体" w:cs="宋体"/>
                <w:spacing w:val="-2"/>
                <w:sz w:val="18"/>
                <w:szCs w:val="18"/>
              </w:rPr>
              <w:t>主体班培训费</w:t>
            </w:r>
          </w:p>
        </w:tc>
        <w:tc>
          <w:tcPr>
            <w:tcW w:w="1814" w:type="dxa"/>
            <w:vAlign w:val="top"/>
          </w:tcPr>
          <w:p>
            <w:pPr>
              <w:spacing w:before="283" w:line="220" w:lineRule="auto"/>
              <w:ind w:left="22"/>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是否为专项资金：</w:t>
            </w:r>
          </w:p>
        </w:tc>
        <w:tc>
          <w:tcPr>
            <w:tcW w:w="690" w:type="dxa"/>
            <w:vAlign w:val="top"/>
          </w:tcPr>
          <w:p>
            <w:pPr>
              <w:spacing w:before="283" w:line="220" w:lineRule="auto"/>
              <w:ind w:left="25"/>
              <w:rPr>
                <w:rFonts w:ascii="宋体" w:hAnsi="宋体" w:eastAsia="宋体" w:cs="宋体"/>
                <w:sz w:val="18"/>
                <w:szCs w:val="18"/>
              </w:rPr>
            </w:pPr>
            <w:r>
              <w:rPr>
                <w:rFonts w:ascii="宋体" w:hAnsi="宋体" w:eastAsia="宋体" w:cs="宋体"/>
                <w:sz w:val="18"/>
                <w:szCs w:val="18"/>
              </w:rPr>
              <w:t>否</w:t>
            </w:r>
          </w:p>
        </w:tc>
        <w:tc>
          <w:tcPr>
            <w:tcW w:w="825" w:type="dxa"/>
            <w:vAlign w:val="top"/>
          </w:tcPr>
          <w:p>
            <w:pPr>
              <w:spacing w:before="126" w:line="270" w:lineRule="auto"/>
              <w:ind w:left="25" w:right="83"/>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实施（主</w:t>
            </w:r>
            <w:r>
              <w:rPr>
                <w:rFonts w:ascii="宋体" w:hAnsi="宋体" w:eastAsia="宋体" w:cs="宋体"/>
                <w:spacing w:val="2"/>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管）单位</w:t>
            </w:r>
          </w:p>
        </w:tc>
        <w:tc>
          <w:tcPr>
            <w:tcW w:w="1469" w:type="dxa"/>
            <w:vAlign w:val="top"/>
          </w:tcPr>
          <w:p>
            <w:pPr>
              <w:spacing w:before="127" w:line="269" w:lineRule="auto"/>
              <w:ind w:left="18" w:right="10"/>
              <w:rPr>
                <w:rFonts w:ascii="宋体" w:hAnsi="宋体" w:eastAsia="宋体" w:cs="宋体"/>
                <w:sz w:val="18"/>
                <w:szCs w:val="18"/>
              </w:rPr>
            </w:pPr>
            <w:r>
              <w:rPr>
                <w:rFonts w:ascii="宋体" w:hAnsi="宋体" w:eastAsia="宋体" w:cs="宋体"/>
                <w:spacing w:val="-1"/>
                <w:sz w:val="18"/>
                <w:szCs w:val="18"/>
              </w:rPr>
              <w:t>485002-河北省社</w:t>
            </w:r>
            <w:r>
              <w:rPr>
                <w:rFonts w:ascii="宋体" w:hAnsi="宋体" w:eastAsia="宋体" w:cs="宋体"/>
                <w:spacing w:val="2"/>
                <w:sz w:val="18"/>
                <w:szCs w:val="18"/>
              </w:rPr>
              <w:t xml:space="preserve">  </w:t>
            </w:r>
            <w:r>
              <w:rPr>
                <w:rFonts w:ascii="宋体" w:hAnsi="宋体" w:eastAsia="宋体" w:cs="宋体"/>
                <w:spacing w:val="-1"/>
                <w:sz w:val="18"/>
                <w:szCs w:val="18"/>
              </w:rPr>
              <w:t>会主义学院(行政)</w:t>
            </w:r>
          </w:p>
        </w:tc>
        <w:tc>
          <w:tcPr>
            <w:tcW w:w="570" w:type="dxa"/>
            <w:vAlign w:val="top"/>
          </w:tcPr>
          <w:p>
            <w:pPr>
              <w:spacing w:before="128" w:line="270" w:lineRule="auto"/>
              <w:ind w:left="21" w:right="10" w:firstLine="1"/>
              <w:rPr>
                <w:rFonts w:ascii="宋体" w:hAnsi="宋体" w:eastAsia="宋体" w:cs="宋体"/>
                <w:sz w:val="18"/>
                <w:szCs w:val="18"/>
              </w:rPr>
            </w:pPr>
            <w:r>
              <w:rPr>
                <w:rFonts w:ascii="宋体" w:hAnsi="宋体" w:eastAsia="宋体" w:cs="宋体"/>
                <w:spacing w:val="-3"/>
                <w:sz w:val="18"/>
                <w:szCs w:val="18"/>
              </w:rPr>
              <w:t>金额单</w:t>
            </w:r>
            <w:r>
              <w:rPr>
                <w:rFonts w:ascii="宋体" w:hAnsi="宋体" w:eastAsia="宋体" w:cs="宋体"/>
                <w:sz w:val="18"/>
                <w:szCs w:val="18"/>
              </w:rPr>
              <w:t xml:space="preserve"> </w:t>
            </w:r>
            <w:r>
              <w:rPr>
                <w:rFonts w:ascii="宋体" w:hAnsi="宋体" w:eastAsia="宋体" w:cs="宋体"/>
                <w:spacing w:val="-4"/>
                <w:sz w:val="18"/>
                <w:szCs w:val="18"/>
              </w:rPr>
              <w:t>位：</w:t>
            </w:r>
          </w:p>
        </w:tc>
        <w:tc>
          <w:tcPr>
            <w:tcW w:w="585" w:type="dxa"/>
            <w:vAlign w:val="top"/>
          </w:tcPr>
          <w:p>
            <w:pPr>
              <w:spacing w:before="283" w:line="220" w:lineRule="auto"/>
              <w:ind w:left="24"/>
              <w:rPr>
                <w:rFonts w:ascii="宋体" w:hAnsi="宋体" w:eastAsia="宋体" w:cs="宋体"/>
                <w:sz w:val="18"/>
                <w:szCs w:val="18"/>
              </w:rPr>
            </w:pPr>
            <w:r>
              <w:rPr>
                <w:rFonts w:ascii="宋体" w:hAnsi="宋体" w:eastAsia="宋体" w:cs="宋体"/>
                <w:spacing w:val="-6"/>
                <w:sz w:val="18"/>
                <w:szCs w:val="18"/>
              </w:rPr>
              <w:t>万元</w:t>
            </w:r>
          </w:p>
        </w:tc>
        <w:tc>
          <w:tcPr>
            <w:tcW w:w="64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45" w:type="dxa"/>
            <w:vMerge w:val="restart"/>
            <w:tcBorders>
              <w:bottom w:val="nil"/>
            </w:tcBorders>
            <w:vAlign w:val="top"/>
          </w:tcPr>
          <w:p>
            <w:pPr>
              <w:spacing w:line="432" w:lineRule="auto"/>
              <w:rPr>
                <w:rFonts w:ascii="Arial"/>
                <w:sz w:val="21"/>
              </w:rPr>
            </w:pPr>
          </w:p>
          <w:p>
            <w:pPr>
              <w:spacing w:before="58" w:line="220" w:lineRule="auto"/>
              <w:ind w:left="58"/>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二、预</w:t>
            </w:r>
          </w:p>
          <w:p>
            <w:pPr>
              <w:spacing w:before="97" w:line="219" w:lineRule="auto"/>
              <w:ind w:left="57"/>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算执行</w:t>
            </w:r>
          </w:p>
          <w:p>
            <w:pPr>
              <w:spacing w:before="98" w:line="220" w:lineRule="auto"/>
              <w:ind w:left="147"/>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情况</w:t>
            </w:r>
          </w:p>
        </w:tc>
        <w:tc>
          <w:tcPr>
            <w:tcW w:w="1983" w:type="dxa"/>
            <w:gridSpan w:val="2"/>
            <w:vAlign w:val="top"/>
          </w:tcPr>
          <w:p>
            <w:pPr>
              <w:spacing w:before="100" w:line="219" w:lineRule="auto"/>
              <w:jc w:val="right"/>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预算安排情况（调整后）</w:t>
            </w:r>
          </w:p>
        </w:tc>
        <w:tc>
          <w:tcPr>
            <w:tcW w:w="3639" w:type="dxa"/>
            <w:gridSpan w:val="3"/>
            <w:vAlign w:val="top"/>
          </w:tcPr>
          <w:p>
            <w:pPr>
              <w:spacing w:before="100" w:line="220" w:lineRule="auto"/>
              <w:ind w:left="1292"/>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资金到位情况</w:t>
            </w:r>
          </w:p>
        </w:tc>
        <w:tc>
          <w:tcPr>
            <w:tcW w:w="2294" w:type="dxa"/>
            <w:gridSpan w:val="2"/>
            <w:vAlign w:val="top"/>
          </w:tcPr>
          <w:p>
            <w:pPr>
              <w:spacing w:before="100" w:line="219" w:lineRule="auto"/>
              <w:ind w:left="619"/>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资金执行情况</w:t>
            </w:r>
          </w:p>
        </w:tc>
        <w:tc>
          <w:tcPr>
            <w:tcW w:w="1804" w:type="dxa"/>
            <w:gridSpan w:val="3"/>
            <w:vAlign w:val="top"/>
          </w:tcPr>
          <w:p>
            <w:pPr>
              <w:spacing w:before="100" w:line="219" w:lineRule="auto"/>
              <w:ind w:left="232"/>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预算执行进度(%)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45" w:type="dxa"/>
            <w:vMerge w:val="continue"/>
            <w:tcBorders>
              <w:top w:val="nil"/>
              <w:bottom w:val="nil"/>
            </w:tcBorders>
            <w:vAlign w:val="top"/>
          </w:tcPr>
          <w:p>
            <w:pPr>
              <w:rPr>
                <w:rFonts w:ascii="Arial"/>
                <w:sz w:val="21"/>
              </w:rPr>
            </w:pPr>
          </w:p>
        </w:tc>
        <w:tc>
          <w:tcPr>
            <w:tcW w:w="1109" w:type="dxa"/>
            <w:vAlign w:val="top"/>
          </w:tcPr>
          <w:p>
            <w:pPr>
              <w:spacing w:before="94" w:line="219" w:lineRule="auto"/>
              <w:ind w:left="19"/>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预算数</w:t>
            </w:r>
          </w:p>
        </w:tc>
        <w:tc>
          <w:tcPr>
            <w:tcW w:w="874" w:type="dxa"/>
            <w:vAlign w:val="top"/>
          </w:tcPr>
          <w:p>
            <w:pPr>
              <w:spacing w:before="121" w:line="184" w:lineRule="auto"/>
              <w:ind w:right="12"/>
              <w:jc w:val="right"/>
              <w:rPr>
                <w:rFonts w:ascii="宋体" w:hAnsi="宋体" w:eastAsia="宋体" w:cs="宋体"/>
                <w:sz w:val="18"/>
                <w:szCs w:val="18"/>
              </w:rPr>
            </w:pPr>
            <w:r>
              <w:rPr>
                <w:rFonts w:ascii="宋体" w:hAnsi="宋体" w:eastAsia="宋体" w:cs="宋体"/>
                <w:spacing w:val="-4"/>
                <w:sz w:val="18"/>
                <w:szCs w:val="18"/>
              </w:rPr>
              <w:t>154.35</w:t>
            </w:r>
          </w:p>
        </w:tc>
        <w:tc>
          <w:tcPr>
            <w:tcW w:w="1135" w:type="dxa"/>
            <w:vAlign w:val="top"/>
          </w:tcPr>
          <w:p>
            <w:pPr>
              <w:spacing w:before="94" w:line="219" w:lineRule="auto"/>
              <w:ind w:left="24"/>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到位数</w:t>
            </w:r>
          </w:p>
        </w:tc>
        <w:tc>
          <w:tcPr>
            <w:tcW w:w="2504" w:type="dxa"/>
            <w:gridSpan w:val="2"/>
            <w:vAlign w:val="top"/>
          </w:tcPr>
          <w:p>
            <w:pPr>
              <w:spacing w:before="121" w:line="184" w:lineRule="auto"/>
              <w:ind w:right="10"/>
              <w:jc w:val="right"/>
              <w:rPr>
                <w:rFonts w:ascii="宋体" w:hAnsi="宋体" w:eastAsia="宋体" w:cs="宋体"/>
                <w:sz w:val="18"/>
                <w:szCs w:val="18"/>
              </w:rPr>
            </w:pPr>
            <w:r>
              <w:rPr>
                <w:rFonts w:ascii="宋体" w:hAnsi="宋体" w:eastAsia="宋体" w:cs="宋体"/>
                <w:spacing w:val="-4"/>
                <w:sz w:val="18"/>
                <w:szCs w:val="18"/>
              </w:rPr>
              <w:t>154.35</w:t>
            </w:r>
          </w:p>
        </w:tc>
        <w:tc>
          <w:tcPr>
            <w:tcW w:w="825" w:type="dxa"/>
            <w:vAlign w:val="top"/>
          </w:tcPr>
          <w:p>
            <w:pPr>
              <w:spacing w:before="94" w:line="219" w:lineRule="auto"/>
              <w:ind w:left="2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执行数</w:t>
            </w:r>
          </w:p>
        </w:tc>
        <w:tc>
          <w:tcPr>
            <w:tcW w:w="1469" w:type="dxa"/>
            <w:vAlign w:val="top"/>
          </w:tcPr>
          <w:p>
            <w:pPr>
              <w:spacing w:before="122" w:line="183" w:lineRule="auto"/>
              <w:ind w:right="9"/>
              <w:jc w:val="right"/>
              <w:rPr>
                <w:rFonts w:ascii="宋体" w:hAnsi="宋体" w:eastAsia="宋体" w:cs="宋体"/>
                <w:sz w:val="18"/>
                <w:szCs w:val="18"/>
              </w:rPr>
            </w:pPr>
            <w:r>
              <w:rPr>
                <w:rFonts w:ascii="宋体" w:hAnsi="宋体" w:eastAsia="宋体" w:cs="宋体"/>
                <w:spacing w:val="-2"/>
                <w:sz w:val="18"/>
                <w:szCs w:val="18"/>
              </w:rPr>
              <w:t>39.83</w:t>
            </w:r>
          </w:p>
        </w:tc>
        <w:tc>
          <w:tcPr>
            <w:tcW w:w="1804" w:type="dxa"/>
            <w:gridSpan w:val="3"/>
            <w:vMerge w:val="restart"/>
            <w:tcBorders>
              <w:bottom w:val="nil"/>
            </w:tcBorders>
            <w:vAlign w:val="top"/>
          </w:tcPr>
          <w:p>
            <w:pPr>
              <w:spacing w:line="295" w:lineRule="auto"/>
              <w:rPr>
                <w:rFonts w:ascii="Arial"/>
                <w:sz w:val="21"/>
              </w:rPr>
            </w:pPr>
          </w:p>
          <w:p>
            <w:pPr>
              <w:spacing w:line="295" w:lineRule="auto"/>
              <w:rPr>
                <w:rFonts w:ascii="Arial"/>
                <w:sz w:val="21"/>
              </w:rPr>
            </w:pPr>
          </w:p>
          <w:p>
            <w:pPr>
              <w:spacing w:before="59" w:line="183" w:lineRule="auto"/>
              <w:ind w:right="13"/>
              <w:jc w:val="right"/>
              <w:rPr>
                <w:rFonts w:ascii="宋体" w:hAnsi="宋体" w:eastAsia="宋体" w:cs="宋体"/>
                <w:sz w:val="18"/>
                <w:szCs w:val="18"/>
              </w:rPr>
            </w:pPr>
            <w:r>
              <w:rPr>
                <w:rFonts w:ascii="宋体" w:hAnsi="宋体" w:eastAsia="宋体" w:cs="宋体"/>
                <w:spacing w:val="-2"/>
                <w:sz w:val="18"/>
                <w:szCs w:val="18"/>
              </w:rPr>
              <w:t>25.80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45" w:type="dxa"/>
            <w:vMerge w:val="continue"/>
            <w:tcBorders>
              <w:top w:val="nil"/>
              <w:bottom w:val="nil"/>
            </w:tcBorders>
            <w:vAlign w:val="top"/>
          </w:tcPr>
          <w:p>
            <w:pPr>
              <w:rPr>
                <w:rFonts w:ascii="Arial"/>
                <w:sz w:val="21"/>
              </w:rPr>
            </w:pPr>
          </w:p>
        </w:tc>
        <w:tc>
          <w:tcPr>
            <w:tcW w:w="1109" w:type="dxa"/>
            <w:vAlign w:val="top"/>
          </w:tcPr>
          <w:p>
            <w:pPr>
              <w:spacing w:before="85" w:line="273" w:lineRule="auto"/>
              <w:ind w:left="18" w:right="1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其中：财政资</w:t>
            </w:r>
            <w:r>
              <w:rPr>
                <w:rFonts w:ascii="宋体" w:hAnsi="宋体" w:eastAsia="宋体" w:cs="宋体"/>
                <w:spacing w:val="3"/>
                <w:sz w:val="18"/>
                <w:szCs w:val="18"/>
              </w:rPr>
              <w:t xml:space="preserve"> </w:t>
            </w:r>
            <w:r>
              <w:rPr>
                <w:rFonts w:ascii="宋体" w:hAnsi="宋体" w:eastAsia="宋体" w:cs="宋体"/>
                <w:sz w:val="18"/>
                <w:szCs w:val="18"/>
                <w14:textOutline w14:w="3268" w14:cap="sq" w14:cmpd="sng">
                  <w14:solidFill>
                    <w14:srgbClr w14:val="000000"/>
                  </w14:solidFill>
                  <w14:prstDash w14:val="solid"/>
                  <w14:bevel/>
                </w14:textOutline>
              </w:rPr>
              <w:t>金</w:t>
            </w:r>
          </w:p>
        </w:tc>
        <w:tc>
          <w:tcPr>
            <w:tcW w:w="874" w:type="dxa"/>
            <w:vAlign w:val="top"/>
          </w:tcPr>
          <w:p>
            <w:pPr>
              <w:spacing w:before="269" w:line="184" w:lineRule="auto"/>
              <w:ind w:right="12"/>
              <w:jc w:val="right"/>
              <w:rPr>
                <w:rFonts w:ascii="宋体" w:hAnsi="宋体" w:eastAsia="宋体" w:cs="宋体"/>
                <w:sz w:val="18"/>
                <w:szCs w:val="18"/>
              </w:rPr>
            </w:pPr>
            <w:r>
              <w:rPr>
                <w:rFonts w:ascii="宋体" w:hAnsi="宋体" w:eastAsia="宋体" w:cs="宋体"/>
                <w:spacing w:val="-4"/>
                <w:sz w:val="18"/>
                <w:szCs w:val="18"/>
              </w:rPr>
              <w:t>154.35</w:t>
            </w:r>
          </w:p>
        </w:tc>
        <w:tc>
          <w:tcPr>
            <w:tcW w:w="1135" w:type="dxa"/>
            <w:vAlign w:val="top"/>
          </w:tcPr>
          <w:p>
            <w:pPr>
              <w:spacing w:before="85" w:line="273" w:lineRule="auto"/>
              <w:ind w:left="20" w:right="35"/>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其中：财政资</w:t>
            </w:r>
            <w:r>
              <w:rPr>
                <w:rFonts w:ascii="宋体" w:hAnsi="宋体" w:eastAsia="宋体" w:cs="宋体"/>
                <w:sz w:val="18"/>
                <w:szCs w:val="18"/>
              </w:rPr>
              <w:t xml:space="preserve"> </w:t>
            </w:r>
            <w:r>
              <w:rPr>
                <w:rFonts w:ascii="宋体" w:hAnsi="宋体" w:eastAsia="宋体" w:cs="宋体"/>
                <w:sz w:val="18"/>
                <w:szCs w:val="18"/>
                <w14:textOutline w14:w="3268" w14:cap="sq" w14:cmpd="sng">
                  <w14:solidFill>
                    <w14:srgbClr w14:val="000000"/>
                  </w14:solidFill>
                  <w14:prstDash w14:val="solid"/>
                  <w14:bevel/>
                </w14:textOutline>
              </w:rPr>
              <w:t>金</w:t>
            </w:r>
          </w:p>
        </w:tc>
        <w:tc>
          <w:tcPr>
            <w:tcW w:w="2504" w:type="dxa"/>
            <w:gridSpan w:val="2"/>
            <w:vAlign w:val="top"/>
          </w:tcPr>
          <w:p>
            <w:pPr>
              <w:spacing w:before="269" w:line="184" w:lineRule="auto"/>
              <w:ind w:right="10"/>
              <w:jc w:val="right"/>
              <w:rPr>
                <w:rFonts w:ascii="宋体" w:hAnsi="宋体" w:eastAsia="宋体" w:cs="宋体"/>
                <w:sz w:val="18"/>
                <w:szCs w:val="18"/>
              </w:rPr>
            </w:pPr>
            <w:r>
              <w:rPr>
                <w:rFonts w:ascii="宋体" w:hAnsi="宋体" w:eastAsia="宋体" w:cs="宋体"/>
                <w:spacing w:val="-4"/>
                <w:sz w:val="18"/>
                <w:szCs w:val="18"/>
              </w:rPr>
              <w:t>154.35</w:t>
            </w:r>
          </w:p>
        </w:tc>
        <w:tc>
          <w:tcPr>
            <w:tcW w:w="825" w:type="dxa"/>
            <w:vAlign w:val="top"/>
          </w:tcPr>
          <w:p>
            <w:pPr>
              <w:spacing w:before="86" w:line="270" w:lineRule="auto"/>
              <w:ind w:left="20" w:right="83" w:firstLine="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其中：财</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政资金</w:t>
            </w:r>
          </w:p>
        </w:tc>
        <w:tc>
          <w:tcPr>
            <w:tcW w:w="1469" w:type="dxa"/>
            <w:vAlign w:val="top"/>
          </w:tcPr>
          <w:p>
            <w:pPr>
              <w:spacing w:before="270" w:line="183" w:lineRule="auto"/>
              <w:ind w:right="9"/>
              <w:jc w:val="right"/>
              <w:rPr>
                <w:rFonts w:ascii="宋体" w:hAnsi="宋体" w:eastAsia="宋体" w:cs="宋体"/>
                <w:sz w:val="18"/>
                <w:szCs w:val="18"/>
              </w:rPr>
            </w:pPr>
            <w:r>
              <w:rPr>
                <w:rFonts w:ascii="宋体" w:hAnsi="宋体" w:eastAsia="宋体" w:cs="宋体"/>
                <w:spacing w:val="-2"/>
                <w:sz w:val="18"/>
                <w:szCs w:val="18"/>
              </w:rPr>
              <w:t>39.83</w:t>
            </w:r>
          </w:p>
        </w:tc>
        <w:tc>
          <w:tcPr>
            <w:tcW w:w="1804"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45" w:type="dxa"/>
            <w:vMerge w:val="continue"/>
            <w:tcBorders>
              <w:top w:val="nil"/>
            </w:tcBorders>
            <w:vAlign w:val="top"/>
          </w:tcPr>
          <w:p>
            <w:pPr>
              <w:rPr>
                <w:rFonts w:ascii="Arial"/>
                <w:sz w:val="21"/>
              </w:rPr>
            </w:pPr>
          </w:p>
        </w:tc>
        <w:tc>
          <w:tcPr>
            <w:tcW w:w="1109" w:type="dxa"/>
            <w:vAlign w:val="top"/>
          </w:tcPr>
          <w:p>
            <w:pPr>
              <w:spacing w:before="124" w:line="220" w:lineRule="auto"/>
              <w:ind w:left="18"/>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874" w:type="dxa"/>
            <w:vAlign w:val="top"/>
          </w:tcPr>
          <w:p>
            <w:pPr>
              <w:spacing w:before="152" w:line="183" w:lineRule="auto"/>
              <w:ind w:right="12"/>
              <w:jc w:val="right"/>
              <w:rPr>
                <w:rFonts w:ascii="宋体" w:hAnsi="宋体" w:eastAsia="宋体" w:cs="宋体"/>
                <w:sz w:val="18"/>
                <w:szCs w:val="18"/>
              </w:rPr>
            </w:pPr>
            <w:r>
              <w:rPr>
                <w:rFonts w:ascii="宋体" w:hAnsi="宋体" w:eastAsia="宋体" w:cs="宋体"/>
                <w:spacing w:val="-2"/>
                <w:sz w:val="18"/>
                <w:szCs w:val="18"/>
              </w:rPr>
              <w:t>0.00</w:t>
            </w:r>
          </w:p>
        </w:tc>
        <w:tc>
          <w:tcPr>
            <w:tcW w:w="1135" w:type="dxa"/>
            <w:vAlign w:val="top"/>
          </w:tcPr>
          <w:p>
            <w:pPr>
              <w:spacing w:before="124" w:line="220" w:lineRule="auto"/>
              <w:ind w:left="20"/>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2504" w:type="dxa"/>
            <w:gridSpan w:val="2"/>
            <w:vAlign w:val="top"/>
          </w:tcPr>
          <w:p>
            <w:pPr>
              <w:spacing w:before="152" w:line="183" w:lineRule="auto"/>
              <w:ind w:right="10"/>
              <w:jc w:val="right"/>
              <w:rPr>
                <w:rFonts w:ascii="宋体" w:hAnsi="宋体" w:eastAsia="宋体" w:cs="宋体"/>
                <w:sz w:val="18"/>
                <w:szCs w:val="18"/>
              </w:rPr>
            </w:pPr>
            <w:r>
              <w:rPr>
                <w:rFonts w:ascii="宋体" w:hAnsi="宋体" w:eastAsia="宋体" w:cs="宋体"/>
                <w:spacing w:val="-2"/>
                <w:sz w:val="18"/>
                <w:szCs w:val="18"/>
              </w:rPr>
              <w:t>0.00</w:t>
            </w:r>
          </w:p>
        </w:tc>
        <w:tc>
          <w:tcPr>
            <w:tcW w:w="825" w:type="dxa"/>
            <w:vAlign w:val="top"/>
          </w:tcPr>
          <w:p>
            <w:pPr>
              <w:spacing w:before="124" w:line="220" w:lineRule="auto"/>
              <w:ind w:left="22"/>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1469" w:type="dxa"/>
            <w:vAlign w:val="top"/>
          </w:tcPr>
          <w:p>
            <w:pPr>
              <w:spacing w:before="152" w:line="183" w:lineRule="auto"/>
              <w:ind w:right="10"/>
              <w:jc w:val="right"/>
              <w:rPr>
                <w:rFonts w:ascii="宋体" w:hAnsi="宋体" w:eastAsia="宋体" w:cs="宋体"/>
                <w:sz w:val="18"/>
                <w:szCs w:val="18"/>
              </w:rPr>
            </w:pPr>
            <w:r>
              <w:rPr>
                <w:rFonts w:ascii="宋体" w:hAnsi="宋体" w:eastAsia="宋体" w:cs="宋体"/>
                <w:spacing w:val="-2"/>
                <w:sz w:val="18"/>
                <w:szCs w:val="18"/>
              </w:rPr>
              <w:t>0.00</w:t>
            </w:r>
          </w:p>
        </w:tc>
        <w:tc>
          <w:tcPr>
            <w:tcW w:w="1804" w:type="dxa"/>
            <w:gridSpan w:val="3"/>
            <w:vMerge w:val="continue"/>
            <w:tcBorders>
              <w:top w:val="nil"/>
            </w:tcBorders>
            <w:vAlign w:val="top"/>
          </w:tcPr>
          <w:p>
            <w:pPr>
              <w:rPr>
                <w:rFonts w:ascii="Arial"/>
                <w:sz w:val="21"/>
              </w:rPr>
            </w:pPr>
          </w:p>
        </w:tc>
      </w:tr>
    </w:tbl>
    <w:p>
      <w:pPr>
        <w:pStyle w:val="2"/>
      </w:pPr>
    </w:p>
    <w:p>
      <w:pPr>
        <w:sectPr>
          <w:pgSz w:w="11906" w:h="16839"/>
          <w:pgMar w:top="400" w:right="768" w:bottom="0" w:left="767" w:header="0" w:footer="0" w:gutter="0"/>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10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1109"/>
        <w:gridCol w:w="873"/>
        <w:gridCol w:w="1135"/>
        <w:gridCol w:w="1064"/>
        <w:gridCol w:w="750"/>
        <w:gridCol w:w="690"/>
        <w:gridCol w:w="825"/>
        <w:gridCol w:w="840"/>
        <w:gridCol w:w="630"/>
        <w:gridCol w:w="570"/>
        <w:gridCol w:w="585"/>
        <w:gridCol w:w="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9" w:hRule="atLeast"/>
        </w:trPr>
        <w:tc>
          <w:tcPr>
            <w:tcW w:w="645" w:type="dxa"/>
            <w:vMerge w:val="restart"/>
            <w:tcBorders>
              <w:bottom w:val="nil"/>
            </w:tcBorders>
            <w:vAlign w:val="top"/>
          </w:tcPr>
          <w:p>
            <w:pPr>
              <w:spacing w:before="112" w:line="222" w:lineRule="auto"/>
              <w:ind w:right="7"/>
              <w:jc w:val="right"/>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三、</w:t>
            </w:r>
            <w:r>
              <w:rPr>
                <w:rFonts w:ascii="宋体" w:hAnsi="宋体" w:eastAsia="宋体" w:cs="宋体"/>
                <w:spacing w:val="-46"/>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目</w:t>
            </w:r>
          </w:p>
          <w:p>
            <w:pPr>
              <w:spacing w:before="95" w:line="219" w:lineRule="auto"/>
              <w:ind w:left="56"/>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标完成</w:t>
            </w:r>
          </w:p>
          <w:p>
            <w:pPr>
              <w:spacing w:before="98" w:line="220" w:lineRule="auto"/>
              <w:ind w:left="147"/>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情况</w:t>
            </w:r>
          </w:p>
        </w:tc>
        <w:tc>
          <w:tcPr>
            <w:tcW w:w="4181" w:type="dxa"/>
            <w:gridSpan w:val="4"/>
            <w:vAlign w:val="top"/>
          </w:tcPr>
          <w:p>
            <w:pPr>
              <w:spacing w:before="98" w:line="219" w:lineRule="auto"/>
              <w:ind w:left="1554"/>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年度预期目标</w:t>
            </w:r>
          </w:p>
        </w:tc>
        <w:tc>
          <w:tcPr>
            <w:tcW w:w="3735" w:type="dxa"/>
            <w:gridSpan w:val="5"/>
            <w:vAlign w:val="top"/>
          </w:tcPr>
          <w:p>
            <w:pPr>
              <w:spacing w:before="98" w:line="219" w:lineRule="auto"/>
              <w:ind w:left="1336"/>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具体完成情况</w:t>
            </w:r>
          </w:p>
        </w:tc>
        <w:tc>
          <w:tcPr>
            <w:tcW w:w="1804" w:type="dxa"/>
            <w:gridSpan w:val="3"/>
            <w:vAlign w:val="top"/>
          </w:tcPr>
          <w:p>
            <w:pPr>
              <w:spacing w:before="98" w:line="219" w:lineRule="auto"/>
              <w:ind w:left="326"/>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总体完成率(%)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5" w:type="dxa"/>
            <w:vMerge w:val="continue"/>
            <w:tcBorders>
              <w:top w:val="nil"/>
            </w:tcBorders>
            <w:vAlign w:val="top"/>
          </w:tcPr>
          <w:p>
            <w:pPr>
              <w:rPr>
                <w:rFonts w:ascii="Arial"/>
                <w:sz w:val="21"/>
              </w:rPr>
            </w:pPr>
          </w:p>
        </w:tc>
        <w:tc>
          <w:tcPr>
            <w:tcW w:w="4181" w:type="dxa"/>
            <w:gridSpan w:val="4"/>
            <w:vAlign w:val="top"/>
          </w:tcPr>
          <w:p>
            <w:pPr>
              <w:spacing w:before="83" w:line="270" w:lineRule="auto"/>
              <w:ind w:left="21" w:right="116" w:hanging="2"/>
              <w:rPr>
                <w:rFonts w:ascii="宋体" w:hAnsi="宋体" w:eastAsia="宋体" w:cs="宋体"/>
                <w:sz w:val="18"/>
                <w:szCs w:val="18"/>
              </w:rPr>
            </w:pPr>
            <w:r>
              <w:rPr>
                <w:rFonts w:ascii="宋体" w:hAnsi="宋体" w:eastAsia="宋体" w:cs="宋体"/>
                <w:spacing w:val="-1"/>
                <w:sz w:val="18"/>
                <w:szCs w:val="18"/>
              </w:rPr>
              <w:t>完成省委统战部</w:t>
            </w:r>
            <w:r>
              <w:rPr>
                <w:rFonts w:ascii="宋体" w:hAnsi="宋体" w:eastAsia="宋体" w:cs="宋体"/>
                <w:spacing w:val="-35"/>
                <w:sz w:val="18"/>
                <w:szCs w:val="18"/>
              </w:rPr>
              <w:t xml:space="preserve"> </w:t>
            </w:r>
            <w:r>
              <w:rPr>
                <w:rFonts w:ascii="宋体" w:hAnsi="宋体" w:eastAsia="宋体" w:cs="宋体"/>
                <w:spacing w:val="-1"/>
                <w:sz w:val="18"/>
                <w:szCs w:val="18"/>
              </w:rPr>
              <w:t>2020</w:t>
            </w:r>
            <w:r>
              <w:rPr>
                <w:rFonts w:ascii="宋体" w:hAnsi="宋体" w:eastAsia="宋体" w:cs="宋体"/>
                <w:spacing w:val="-40"/>
                <w:sz w:val="18"/>
                <w:szCs w:val="18"/>
              </w:rPr>
              <w:t xml:space="preserve"> </w:t>
            </w:r>
            <w:r>
              <w:rPr>
                <w:rFonts w:ascii="宋体" w:hAnsi="宋体" w:eastAsia="宋体" w:cs="宋体"/>
                <w:spacing w:val="-1"/>
                <w:sz w:val="18"/>
                <w:szCs w:val="18"/>
              </w:rPr>
              <w:t>年教育培训计划中在省社</w:t>
            </w:r>
            <w:r>
              <w:rPr>
                <w:rFonts w:ascii="宋体" w:hAnsi="宋体" w:eastAsia="宋体" w:cs="宋体"/>
                <w:spacing w:val="-2"/>
                <w:sz w:val="18"/>
                <w:szCs w:val="18"/>
              </w:rPr>
              <w:t>院举</w:t>
            </w:r>
            <w:r>
              <w:rPr>
                <w:rFonts w:ascii="宋体" w:hAnsi="宋体" w:eastAsia="宋体" w:cs="宋体"/>
                <w:sz w:val="18"/>
                <w:szCs w:val="18"/>
              </w:rPr>
              <w:t xml:space="preserve"> </w:t>
            </w:r>
            <w:r>
              <w:rPr>
                <w:rFonts w:ascii="宋体" w:hAnsi="宋体" w:eastAsia="宋体" w:cs="宋体"/>
                <w:spacing w:val="-2"/>
                <w:sz w:val="18"/>
                <w:szCs w:val="18"/>
              </w:rPr>
              <w:t>办的主体班次的培训</w:t>
            </w:r>
          </w:p>
        </w:tc>
        <w:tc>
          <w:tcPr>
            <w:tcW w:w="3735" w:type="dxa"/>
            <w:gridSpan w:val="5"/>
            <w:vAlign w:val="top"/>
          </w:tcPr>
          <w:p>
            <w:pPr>
              <w:spacing w:before="83" w:line="270" w:lineRule="auto"/>
              <w:ind w:left="21" w:right="25" w:firstLine="2"/>
              <w:rPr>
                <w:rFonts w:ascii="宋体" w:hAnsi="宋体" w:eastAsia="宋体" w:cs="宋体"/>
                <w:sz w:val="18"/>
                <w:szCs w:val="18"/>
              </w:rPr>
            </w:pPr>
            <w:r>
              <w:rPr>
                <w:rFonts w:ascii="宋体" w:hAnsi="宋体" w:eastAsia="宋体" w:cs="宋体"/>
                <w:spacing w:val="-2"/>
                <w:sz w:val="18"/>
                <w:szCs w:val="18"/>
              </w:rPr>
              <w:t>完成省委统战部正式印发的</w:t>
            </w:r>
            <w:r>
              <w:rPr>
                <w:rFonts w:ascii="宋体" w:hAnsi="宋体" w:eastAsia="宋体" w:cs="宋体"/>
                <w:spacing w:val="-19"/>
                <w:sz w:val="18"/>
                <w:szCs w:val="18"/>
              </w:rPr>
              <w:t xml:space="preserve"> </w:t>
            </w:r>
            <w:r>
              <w:rPr>
                <w:rFonts w:ascii="宋体" w:hAnsi="宋体" w:eastAsia="宋体" w:cs="宋体"/>
                <w:spacing w:val="-2"/>
                <w:sz w:val="18"/>
                <w:szCs w:val="18"/>
              </w:rPr>
              <w:t>2020</w:t>
            </w:r>
            <w:r>
              <w:rPr>
                <w:rFonts w:ascii="宋体" w:hAnsi="宋体" w:eastAsia="宋体" w:cs="宋体"/>
                <w:spacing w:val="-38"/>
                <w:sz w:val="18"/>
                <w:szCs w:val="18"/>
              </w:rPr>
              <w:t xml:space="preserve"> </w:t>
            </w:r>
            <w:r>
              <w:rPr>
                <w:rFonts w:ascii="宋体" w:hAnsi="宋体" w:eastAsia="宋体" w:cs="宋体"/>
                <w:spacing w:val="-2"/>
                <w:sz w:val="18"/>
                <w:szCs w:val="18"/>
              </w:rPr>
              <w:t>年教育培训计</w:t>
            </w:r>
            <w:r>
              <w:rPr>
                <w:rFonts w:ascii="宋体" w:hAnsi="宋体" w:eastAsia="宋体" w:cs="宋体"/>
                <w:sz w:val="18"/>
                <w:szCs w:val="18"/>
              </w:rPr>
              <w:t xml:space="preserve"> </w:t>
            </w:r>
            <w:r>
              <w:rPr>
                <w:rFonts w:ascii="宋体" w:hAnsi="宋体" w:eastAsia="宋体" w:cs="宋体"/>
                <w:spacing w:val="-2"/>
                <w:sz w:val="18"/>
                <w:szCs w:val="18"/>
              </w:rPr>
              <w:t>划（冀统办[2020]14</w:t>
            </w:r>
            <w:r>
              <w:rPr>
                <w:rFonts w:ascii="宋体" w:hAnsi="宋体" w:eastAsia="宋体" w:cs="宋体"/>
                <w:spacing w:val="-25"/>
                <w:sz w:val="18"/>
                <w:szCs w:val="18"/>
              </w:rPr>
              <w:t xml:space="preserve"> </w:t>
            </w:r>
            <w:r>
              <w:rPr>
                <w:rFonts w:ascii="宋体" w:hAnsi="宋体" w:eastAsia="宋体" w:cs="宋体"/>
                <w:spacing w:val="-2"/>
                <w:sz w:val="18"/>
                <w:szCs w:val="18"/>
              </w:rPr>
              <w:t>号）</w:t>
            </w:r>
          </w:p>
        </w:tc>
        <w:tc>
          <w:tcPr>
            <w:tcW w:w="1804" w:type="dxa"/>
            <w:gridSpan w:val="3"/>
            <w:vAlign w:val="top"/>
          </w:tcPr>
          <w:p>
            <w:pPr>
              <w:spacing w:before="267" w:line="184" w:lineRule="auto"/>
              <w:ind w:right="14"/>
              <w:jc w:val="right"/>
              <w:rPr>
                <w:rFonts w:ascii="宋体" w:hAnsi="宋体" w:eastAsia="宋体" w:cs="宋体"/>
                <w:sz w:val="18"/>
                <w:szCs w:val="18"/>
              </w:rPr>
            </w:pPr>
            <w:r>
              <w:rPr>
                <w:rFonts w:ascii="宋体" w:hAnsi="宋体" w:eastAsia="宋体" w:cs="宋体"/>
                <w:spacing w:val="-4"/>
                <w:sz w:val="18"/>
                <w:szCs w:val="18"/>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45"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9" w:line="295" w:lineRule="auto"/>
              <w:ind w:left="54" w:right="49" w:firstLine="17"/>
              <w:jc w:val="both"/>
              <w:rPr>
                <w:rFonts w:ascii="宋体" w:hAnsi="宋体" w:eastAsia="宋体" w:cs="宋体"/>
                <w:sz w:val="18"/>
                <w:szCs w:val="18"/>
              </w:rPr>
            </w:pPr>
            <w:r>
              <w:rPr>
                <w:rFonts w:ascii="宋体" w:hAnsi="宋体" w:eastAsia="宋体" w:cs="宋体"/>
                <w:spacing w:val="-8"/>
                <w:sz w:val="18"/>
                <w:szCs w:val="18"/>
                <w14:textOutline w14:w="3268" w14:cap="sq" w14:cmpd="sng">
                  <w14:solidFill>
                    <w14:srgbClr w14:val="000000"/>
                  </w14:solidFill>
                  <w14:prstDash w14:val="solid"/>
                  <w14:bevel/>
                </w14:textOutline>
              </w:rPr>
              <w:t>四、年</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度绩效</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指标完</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成情况</w:t>
            </w:r>
          </w:p>
        </w:tc>
        <w:tc>
          <w:tcPr>
            <w:tcW w:w="1109"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before="59" w:line="220" w:lineRule="auto"/>
              <w:ind w:left="200"/>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一级指标</w:t>
            </w:r>
          </w:p>
        </w:tc>
        <w:tc>
          <w:tcPr>
            <w:tcW w:w="873"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before="59" w:line="220" w:lineRule="auto"/>
              <w:ind w:left="82"/>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二级指标</w:t>
            </w:r>
          </w:p>
        </w:tc>
        <w:tc>
          <w:tcPr>
            <w:tcW w:w="1135"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before="59" w:line="220" w:lineRule="auto"/>
              <w:ind w:left="212"/>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三级指标</w:t>
            </w:r>
          </w:p>
        </w:tc>
        <w:tc>
          <w:tcPr>
            <w:tcW w:w="1064"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before="58" w:line="219" w:lineRule="auto"/>
              <w:ind w:left="17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指标分值</w:t>
            </w:r>
          </w:p>
        </w:tc>
        <w:tc>
          <w:tcPr>
            <w:tcW w:w="2265" w:type="dxa"/>
            <w:gridSpan w:val="3"/>
            <w:vAlign w:val="top"/>
          </w:tcPr>
          <w:p>
            <w:pPr>
              <w:spacing w:before="124" w:line="219" w:lineRule="auto"/>
              <w:ind w:left="69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预期指标值</w:t>
            </w:r>
          </w:p>
        </w:tc>
        <w:tc>
          <w:tcPr>
            <w:tcW w:w="840" w:type="dxa"/>
            <w:vMerge w:val="restart"/>
            <w:tcBorders>
              <w:bottom w:val="nil"/>
            </w:tcBorders>
            <w:vAlign w:val="top"/>
          </w:tcPr>
          <w:p>
            <w:pPr>
              <w:spacing w:before="296" w:line="220" w:lineRule="auto"/>
              <w:ind w:left="6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单项指标</w:t>
            </w:r>
          </w:p>
          <w:p>
            <w:pPr>
              <w:spacing w:before="97" w:line="219" w:lineRule="auto"/>
              <w:ind w:left="70"/>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实际完成</w:t>
            </w:r>
          </w:p>
          <w:p>
            <w:pPr>
              <w:spacing w:before="98" w:line="219" w:lineRule="auto"/>
              <w:ind w:left="337"/>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值</w:t>
            </w:r>
          </w:p>
        </w:tc>
        <w:tc>
          <w:tcPr>
            <w:tcW w:w="630" w:type="dxa"/>
            <w:vMerge w:val="restart"/>
            <w:tcBorders>
              <w:bottom w:val="nil"/>
            </w:tcBorders>
            <w:vAlign w:val="top"/>
          </w:tcPr>
          <w:p>
            <w:pPr>
              <w:spacing w:before="295" w:line="287" w:lineRule="auto"/>
              <w:ind w:left="52" w:right="37"/>
              <w:jc w:val="both"/>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标完成</w:t>
            </w:r>
            <w:r>
              <w:rPr>
                <w:rFonts w:ascii="宋体" w:hAnsi="宋体" w:eastAsia="宋体" w:cs="宋体"/>
                <w:sz w:val="18"/>
                <w:szCs w:val="18"/>
              </w:rPr>
              <w:t xml:space="preserve"> </w:t>
            </w:r>
            <w:r>
              <w:rPr>
                <w:rFonts w:ascii="宋体" w:hAnsi="宋体" w:eastAsia="宋体" w:cs="宋体"/>
                <w:spacing w:val="40"/>
                <w:sz w:val="18"/>
                <w:szCs w:val="18"/>
                <w14:textOutline w14:w="3268" w14:cap="sq" w14:cmpd="sng">
                  <w14:solidFill>
                    <w14:srgbClr w14:val="000000"/>
                  </w14:solidFill>
                  <w14:prstDash w14:val="solid"/>
                  <w14:bevel/>
                </w14:textOutline>
              </w:rPr>
              <w:t>情况</w:t>
            </w:r>
          </w:p>
        </w:tc>
        <w:tc>
          <w:tcPr>
            <w:tcW w:w="1804" w:type="dxa"/>
            <w:gridSpan w:val="3"/>
            <w:vAlign w:val="top"/>
          </w:tcPr>
          <w:p>
            <w:pPr>
              <w:spacing w:before="124" w:line="219" w:lineRule="auto"/>
              <w:ind w:left="576"/>
              <w:rPr>
                <w:rFonts w:ascii="宋体" w:hAnsi="宋体" w:eastAsia="宋体" w:cs="宋体"/>
                <w:sz w:val="18"/>
                <w:szCs w:val="18"/>
              </w:rPr>
            </w:pPr>
            <w:r>
              <w:rPr>
                <w:rFonts w:ascii="宋体" w:hAnsi="宋体" w:eastAsia="宋体" w:cs="宋体"/>
                <w:spacing w:val="-9"/>
                <w:sz w:val="18"/>
                <w:szCs w:val="18"/>
                <w14:textOutline w14:w="3268" w14:cap="sq" w14:cmpd="sng">
                  <w14:solidFill>
                    <w14:srgbClr w14:val="000000"/>
                  </w14:solidFill>
                  <w14:prstDash w14:val="solid"/>
                  <w14:bevel/>
                </w14:textOutline>
              </w:rPr>
              <w:t>自评得分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45" w:type="dxa"/>
            <w:vMerge w:val="continue"/>
            <w:tcBorders>
              <w:top w:val="nil"/>
              <w:bottom w:val="nil"/>
            </w:tcBorders>
            <w:vAlign w:val="top"/>
          </w:tcPr>
          <w:p>
            <w:pPr>
              <w:rPr>
                <w:rFonts w:ascii="Arial"/>
                <w:sz w:val="21"/>
              </w:rPr>
            </w:pPr>
          </w:p>
        </w:tc>
        <w:tc>
          <w:tcPr>
            <w:tcW w:w="1109" w:type="dxa"/>
            <w:vMerge w:val="continue"/>
            <w:tcBorders>
              <w:top w:val="nil"/>
            </w:tcBorders>
            <w:vAlign w:val="top"/>
          </w:tcPr>
          <w:p>
            <w:pPr>
              <w:rPr>
                <w:rFonts w:ascii="Arial"/>
                <w:sz w:val="21"/>
              </w:rPr>
            </w:pPr>
          </w:p>
        </w:tc>
        <w:tc>
          <w:tcPr>
            <w:tcW w:w="873" w:type="dxa"/>
            <w:vMerge w:val="continue"/>
            <w:tcBorders>
              <w:top w:val="nil"/>
            </w:tcBorders>
            <w:vAlign w:val="top"/>
          </w:tcPr>
          <w:p>
            <w:pPr>
              <w:rPr>
                <w:rFonts w:ascii="Arial"/>
                <w:sz w:val="21"/>
              </w:rPr>
            </w:pPr>
          </w:p>
        </w:tc>
        <w:tc>
          <w:tcPr>
            <w:tcW w:w="1135" w:type="dxa"/>
            <w:vMerge w:val="continue"/>
            <w:tcBorders>
              <w:top w:val="nil"/>
            </w:tcBorders>
            <w:vAlign w:val="top"/>
          </w:tcPr>
          <w:p>
            <w:pPr>
              <w:rPr>
                <w:rFonts w:ascii="Arial"/>
                <w:sz w:val="21"/>
              </w:rPr>
            </w:pPr>
          </w:p>
        </w:tc>
        <w:tc>
          <w:tcPr>
            <w:tcW w:w="1064" w:type="dxa"/>
            <w:vMerge w:val="continue"/>
            <w:tcBorders>
              <w:top w:val="nil"/>
            </w:tcBorders>
            <w:vAlign w:val="top"/>
          </w:tcPr>
          <w:p>
            <w:pPr>
              <w:rPr>
                <w:rFonts w:ascii="Arial"/>
                <w:sz w:val="21"/>
              </w:rPr>
            </w:pPr>
          </w:p>
        </w:tc>
        <w:tc>
          <w:tcPr>
            <w:tcW w:w="750" w:type="dxa"/>
            <w:vAlign w:val="top"/>
          </w:tcPr>
          <w:p>
            <w:pPr>
              <w:spacing w:line="339" w:lineRule="auto"/>
              <w:rPr>
                <w:rFonts w:ascii="Arial"/>
                <w:sz w:val="21"/>
              </w:rPr>
            </w:pPr>
          </w:p>
          <w:p>
            <w:pPr>
              <w:spacing w:before="58" w:line="219" w:lineRule="auto"/>
              <w:ind w:left="203"/>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符号</w:t>
            </w:r>
          </w:p>
        </w:tc>
        <w:tc>
          <w:tcPr>
            <w:tcW w:w="690" w:type="dxa"/>
            <w:vAlign w:val="top"/>
          </w:tcPr>
          <w:p>
            <w:pPr>
              <w:spacing w:line="339" w:lineRule="auto"/>
              <w:rPr>
                <w:rFonts w:ascii="Arial"/>
                <w:sz w:val="21"/>
              </w:rPr>
            </w:pPr>
          </w:p>
          <w:p>
            <w:pPr>
              <w:spacing w:before="58" w:line="219" w:lineRule="auto"/>
              <w:ind w:left="261"/>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值</w:t>
            </w:r>
          </w:p>
        </w:tc>
        <w:tc>
          <w:tcPr>
            <w:tcW w:w="825" w:type="dxa"/>
            <w:vAlign w:val="top"/>
          </w:tcPr>
          <w:p>
            <w:pPr>
              <w:spacing w:before="242" w:line="270" w:lineRule="auto"/>
              <w:ind w:left="59" w:right="46"/>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单位（文</w:t>
            </w:r>
            <w:r>
              <w:rPr>
                <w:rFonts w:ascii="宋体" w:hAnsi="宋体" w:eastAsia="宋体" w:cs="宋体"/>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字描述）</w:t>
            </w:r>
          </w:p>
        </w:tc>
        <w:tc>
          <w:tcPr>
            <w:tcW w:w="840" w:type="dxa"/>
            <w:vMerge w:val="continue"/>
            <w:tcBorders>
              <w:top w:val="nil"/>
            </w:tcBorders>
            <w:vAlign w:val="top"/>
          </w:tcPr>
          <w:p>
            <w:pPr>
              <w:rPr>
                <w:rFonts w:ascii="Arial"/>
                <w:sz w:val="21"/>
              </w:rPr>
            </w:pPr>
          </w:p>
        </w:tc>
        <w:tc>
          <w:tcPr>
            <w:tcW w:w="630" w:type="dxa"/>
            <w:vMerge w:val="continue"/>
            <w:tcBorders>
              <w:top w:val="nil"/>
            </w:tcBorders>
            <w:vAlign w:val="top"/>
          </w:tcPr>
          <w:p>
            <w:pPr>
              <w:rPr>
                <w:rFonts w:ascii="Arial"/>
                <w:sz w:val="21"/>
              </w:rPr>
            </w:pPr>
          </w:p>
        </w:tc>
        <w:tc>
          <w:tcPr>
            <w:tcW w:w="570" w:type="dxa"/>
            <w:vAlign w:val="top"/>
          </w:tcPr>
          <w:p>
            <w:pPr>
              <w:spacing w:before="88" w:line="286" w:lineRule="auto"/>
              <w:ind w:left="111" w:right="101"/>
              <w:jc w:val="both"/>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单项</w:t>
            </w:r>
            <w:r>
              <w:rPr>
                <w:rFonts w:ascii="宋体" w:hAnsi="宋体" w:eastAsia="宋体" w:cs="宋体"/>
                <w:sz w:val="18"/>
                <w:szCs w:val="18"/>
              </w:rPr>
              <w:t xml:space="preserve"> </w:t>
            </w:r>
            <w:r>
              <w:rPr>
                <w:rFonts w:ascii="宋体" w:hAnsi="宋体" w:eastAsia="宋体" w:cs="宋体"/>
                <w:spacing w:val="-4"/>
                <w:sz w:val="18"/>
                <w:szCs w:val="18"/>
                <w14:textOutline w14:w="3268" w14:cap="sq" w14:cmpd="sng">
                  <w14:solidFill>
                    <w14:srgbClr w14:val="000000"/>
                  </w14:solidFill>
                  <w14:prstDash w14:val="solid"/>
                  <w14:bevel/>
                </w14:textOutline>
              </w:rPr>
              <w:t>指标</w:t>
            </w:r>
            <w:r>
              <w:rPr>
                <w:rFonts w:ascii="宋体" w:hAnsi="宋体" w:eastAsia="宋体" w:cs="宋体"/>
                <w:sz w:val="18"/>
                <w:szCs w:val="18"/>
              </w:rPr>
              <w:t xml:space="preserve"> </w:t>
            </w:r>
            <w:r>
              <w:rPr>
                <w:rFonts w:ascii="宋体" w:hAnsi="宋体" w:eastAsia="宋体" w:cs="宋体"/>
                <w:spacing w:val="-4"/>
                <w:sz w:val="18"/>
                <w:szCs w:val="18"/>
                <w14:textOutline w14:w="3268" w14:cap="sq" w14:cmpd="sng">
                  <w14:solidFill>
                    <w14:srgbClr w14:val="000000"/>
                  </w14:solidFill>
                  <w14:prstDash w14:val="solid"/>
                  <w14:bevel/>
                </w14:textOutline>
              </w:rPr>
              <w:t>得分</w:t>
            </w:r>
          </w:p>
        </w:tc>
        <w:tc>
          <w:tcPr>
            <w:tcW w:w="585" w:type="dxa"/>
            <w:vAlign w:val="top"/>
          </w:tcPr>
          <w:p>
            <w:pPr>
              <w:spacing w:before="244" w:line="275" w:lineRule="auto"/>
              <w:ind w:left="41" w:hanging="14"/>
              <w:rPr>
                <w:rFonts w:ascii="宋体" w:hAnsi="宋体" w:eastAsia="宋体" w:cs="宋体"/>
                <w:sz w:val="18"/>
                <w:szCs w:val="18"/>
              </w:rPr>
            </w:pPr>
            <w:r>
              <w:rPr>
                <w:rFonts w:ascii="宋体" w:hAnsi="宋体" w:eastAsia="宋体" w:cs="宋体"/>
                <w:spacing w:val="-15"/>
                <w:sz w:val="18"/>
                <w:szCs w:val="18"/>
                <w14:textOutline w14:w="3268" w14:cap="sq" w14:cmpd="sng">
                  <w14:solidFill>
                    <w14:srgbClr w14:val="000000"/>
                  </w14:solidFill>
                  <w14:prstDash w14:val="solid"/>
                  <w14:bevel/>
                </w14:textOutline>
              </w:rPr>
              <w:t>权重占</w:t>
            </w:r>
            <w:r>
              <w:rPr>
                <w:rFonts w:ascii="宋体" w:hAnsi="宋体" w:eastAsia="宋体" w:cs="宋体"/>
                <w:spacing w:val="-15"/>
                <w:sz w:val="18"/>
                <w:szCs w:val="18"/>
              </w:rPr>
              <w:t xml:space="preserve"> </w:t>
            </w:r>
            <w:r>
              <w:rPr>
                <w:rFonts w:ascii="宋体" w:hAnsi="宋体" w:eastAsia="宋体" w:cs="宋体"/>
                <w:spacing w:val="-23"/>
                <w:sz w:val="18"/>
                <w:szCs w:val="18"/>
                <w14:textOutline w14:w="3268" w14:cap="sq" w14:cmpd="sng">
                  <w14:solidFill>
                    <w14:srgbClr w14:val="000000"/>
                  </w14:solidFill>
                  <w14:prstDash w14:val="solid"/>
                  <w14:bevel/>
                </w14:textOutline>
              </w:rPr>
              <w:t>比（%）</w:t>
            </w:r>
          </w:p>
        </w:tc>
        <w:tc>
          <w:tcPr>
            <w:tcW w:w="649" w:type="dxa"/>
            <w:vAlign w:val="top"/>
          </w:tcPr>
          <w:p>
            <w:pPr>
              <w:spacing w:before="88" w:line="286" w:lineRule="auto"/>
              <w:ind w:left="60" w:right="49"/>
              <w:jc w:val="both"/>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标折算</w:t>
            </w:r>
            <w:r>
              <w:rPr>
                <w:rFonts w:ascii="宋体" w:hAnsi="宋体" w:eastAsia="宋体" w:cs="宋体"/>
                <w:sz w:val="18"/>
                <w:szCs w:val="18"/>
              </w:rPr>
              <w:t xml:space="preserve"> </w:t>
            </w:r>
            <w:r>
              <w:rPr>
                <w:rFonts w:ascii="宋体" w:hAnsi="宋体" w:eastAsia="宋体" w:cs="宋体"/>
                <w:spacing w:val="40"/>
                <w:sz w:val="18"/>
                <w:szCs w:val="18"/>
                <w14:textOutline w14:w="3268" w14:cap="sq" w14:cmpd="sng">
                  <w14:solidFill>
                    <w14:srgbClr w14:val="000000"/>
                  </w14:solidFill>
                  <w14:prstDash w14:val="solid"/>
                  <w14:bevel/>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5" w:type="dxa"/>
            <w:vMerge w:val="continue"/>
            <w:tcBorders>
              <w:top w:val="nil"/>
              <w:bottom w:val="nil"/>
            </w:tcBorders>
            <w:vAlign w:val="top"/>
          </w:tcPr>
          <w:p>
            <w:pPr>
              <w:rPr>
                <w:rFonts w:ascii="Arial"/>
                <w:sz w:val="21"/>
              </w:rPr>
            </w:pPr>
          </w:p>
        </w:tc>
        <w:tc>
          <w:tcPr>
            <w:tcW w:w="1109"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59" w:line="219" w:lineRule="auto"/>
              <w:ind w:left="19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产出指标</w:t>
            </w:r>
          </w:p>
        </w:tc>
        <w:tc>
          <w:tcPr>
            <w:tcW w:w="873" w:type="dxa"/>
            <w:vAlign w:val="top"/>
          </w:tcPr>
          <w:p>
            <w:pPr>
              <w:spacing w:before="239"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135" w:type="dxa"/>
            <w:vAlign w:val="top"/>
          </w:tcPr>
          <w:p>
            <w:pPr>
              <w:spacing w:before="239" w:line="219" w:lineRule="auto"/>
              <w:ind w:left="21"/>
              <w:rPr>
                <w:rFonts w:ascii="宋体" w:hAnsi="宋体" w:eastAsia="宋体" w:cs="宋体"/>
                <w:sz w:val="18"/>
                <w:szCs w:val="18"/>
              </w:rPr>
            </w:pPr>
            <w:r>
              <w:rPr>
                <w:rFonts w:ascii="宋体" w:hAnsi="宋体" w:eastAsia="宋体" w:cs="宋体"/>
                <w:spacing w:val="-2"/>
                <w:sz w:val="18"/>
                <w:szCs w:val="18"/>
              </w:rPr>
              <w:t>培训期数</w:t>
            </w:r>
          </w:p>
        </w:tc>
        <w:tc>
          <w:tcPr>
            <w:tcW w:w="1064" w:type="dxa"/>
            <w:vAlign w:val="top"/>
          </w:tcPr>
          <w:p>
            <w:pPr>
              <w:spacing w:before="83" w:line="270" w:lineRule="auto"/>
              <w:ind w:left="22" w:right="100" w:hanging="2"/>
              <w:rPr>
                <w:rFonts w:ascii="宋体" w:hAnsi="宋体" w:eastAsia="宋体" w:cs="宋体"/>
                <w:sz w:val="18"/>
                <w:szCs w:val="18"/>
              </w:rPr>
            </w:pPr>
            <w:r>
              <w:rPr>
                <w:rFonts w:ascii="宋体" w:hAnsi="宋体" w:eastAsia="宋体" w:cs="宋体"/>
                <w:spacing w:val="-3"/>
                <w:sz w:val="18"/>
                <w:szCs w:val="18"/>
              </w:rPr>
              <w:t>计划举办</w:t>
            </w:r>
            <w:r>
              <w:rPr>
                <w:rFonts w:ascii="宋体" w:hAnsi="宋体" w:eastAsia="宋体" w:cs="宋体"/>
                <w:spacing w:val="-36"/>
                <w:sz w:val="18"/>
                <w:szCs w:val="18"/>
              </w:rPr>
              <w:t xml:space="preserve"> </w:t>
            </w:r>
            <w:r>
              <w:rPr>
                <w:rFonts w:ascii="宋体" w:hAnsi="宋体" w:eastAsia="宋体" w:cs="宋体"/>
                <w:spacing w:val="-3"/>
                <w:sz w:val="18"/>
                <w:szCs w:val="18"/>
              </w:rPr>
              <w:t>27</w:t>
            </w:r>
            <w:r>
              <w:rPr>
                <w:rFonts w:ascii="宋体" w:hAnsi="宋体" w:eastAsia="宋体" w:cs="宋体"/>
                <w:sz w:val="18"/>
                <w:szCs w:val="18"/>
              </w:rPr>
              <w:t xml:space="preserve"> </w:t>
            </w:r>
            <w:r>
              <w:rPr>
                <w:rFonts w:ascii="宋体" w:hAnsi="宋体" w:eastAsia="宋体" w:cs="宋体"/>
                <w:spacing w:val="-3"/>
                <w:sz w:val="18"/>
                <w:szCs w:val="18"/>
              </w:rPr>
              <w:t>期培训班</w:t>
            </w:r>
          </w:p>
        </w:tc>
        <w:tc>
          <w:tcPr>
            <w:tcW w:w="750" w:type="dxa"/>
            <w:vAlign w:val="top"/>
          </w:tcPr>
          <w:p>
            <w:pPr>
              <w:spacing w:before="239"/>
              <w:ind w:left="27"/>
              <w:rPr>
                <w:rFonts w:ascii="宋体" w:hAnsi="宋体" w:eastAsia="宋体" w:cs="宋体"/>
                <w:sz w:val="18"/>
                <w:szCs w:val="18"/>
              </w:rPr>
            </w:pPr>
            <w:r>
              <w:rPr>
                <w:rFonts w:ascii="宋体" w:hAnsi="宋体" w:eastAsia="宋体" w:cs="宋体"/>
                <w:spacing w:val="-6"/>
                <w:sz w:val="18"/>
                <w:szCs w:val="18"/>
              </w:rPr>
              <w:t>&gt;=</w:t>
            </w:r>
          </w:p>
        </w:tc>
        <w:tc>
          <w:tcPr>
            <w:tcW w:w="690" w:type="dxa"/>
            <w:vAlign w:val="top"/>
          </w:tcPr>
          <w:p>
            <w:pPr>
              <w:spacing w:before="267" w:line="183" w:lineRule="auto"/>
              <w:ind w:right="9"/>
              <w:jc w:val="right"/>
              <w:rPr>
                <w:rFonts w:ascii="宋体" w:hAnsi="宋体" w:eastAsia="宋体" w:cs="宋体"/>
                <w:sz w:val="18"/>
                <w:szCs w:val="18"/>
              </w:rPr>
            </w:pPr>
            <w:r>
              <w:rPr>
                <w:rFonts w:ascii="宋体" w:hAnsi="宋体" w:eastAsia="宋体" w:cs="宋体"/>
                <w:spacing w:val="-4"/>
                <w:sz w:val="18"/>
                <w:szCs w:val="18"/>
              </w:rPr>
              <w:t>90</w:t>
            </w:r>
          </w:p>
        </w:tc>
        <w:tc>
          <w:tcPr>
            <w:tcW w:w="825" w:type="dxa"/>
            <w:vAlign w:val="top"/>
          </w:tcPr>
          <w:p>
            <w:pPr>
              <w:spacing w:before="238"/>
              <w:ind w:left="17"/>
              <w:rPr>
                <w:rFonts w:ascii="宋体" w:hAnsi="宋体" w:eastAsia="宋体" w:cs="宋体"/>
                <w:sz w:val="18"/>
                <w:szCs w:val="18"/>
              </w:rPr>
            </w:pPr>
            <w:r>
              <w:rPr>
                <w:rFonts w:ascii="宋体" w:hAnsi="宋体" w:eastAsia="宋体" w:cs="宋体"/>
                <w:sz w:val="18"/>
                <w:szCs w:val="18"/>
              </w:rPr>
              <w:t>%</w:t>
            </w:r>
          </w:p>
        </w:tc>
        <w:tc>
          <w:tcPr>
            <w:tcW w:w="840" w:type="dxa"/>
            <w:vAlign w:val="top"/>
          </w:tcPr>
          <w:p>
            <w:pPr>
              <w:spacing w:before="266" w:line="184" w:lineRule="auto"/>
              <w:ind w:right="10"/>
              <w:jc w:val="right"/>
              <w:rPr>
                <w:rFonts w:ascii="宋体" w:hAnsi="宋体" w:eastAsia="宋体" w:cs="宋体"/>
                <w:sz w:val="18"/>
                <w:szCs w:val="18"/>
              </w:rPr>
            </w:pPr>
            <w:r>
              <w:rPr>
                <w:rFonts w:ascii="宋体" w:hAnsi="宋体" w:eastAsia="宋体" w:cs="宋体"/>
                <w:spacing w:val="-7"/>
                <w:sz w:val="18"/>
                <w:szCs w:val="18"/>
              </w:rPr>
              <w:t>100</w:t>
            </w:r>
          </w:p>
        </w:tc>
        <w:tc>
          <w:tcPr>
            <w:tcW w:w="630" w:type="dxa"/>
            <w:vAlign w:val="top"/>
          </w:tcPr>
          <w:p>
            <w:pPr>
              <w:spacing w:before="239"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before="266"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266"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49" w:type="dxa"/>
            <w:vAlign w:val="top"/>
          </w:tcPr>
          <w:p>
            <w:pPr>
              <w:spacing w:before="266"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5" w:type="dxa"/>
            <w:vMerge w:val="continue"/>
            <w:tcBorders>
              <w:top w:val="nil"/>
              <w:bottom w:val="nil"/>
            </w:tcBorders>
            <w:vAlign w:val="top"/>
          </w:tcPr>
          <w:p>
            <w:pPr>
              <w:rPr>
                <w:rFonts w:ascii="Arial"/>
                <w:sz w:val="21"/>
              </w:rPr>
            </w:pPr>
          </w:p>
        </w:tc>
        <w:tc>
          <w:tcPr>
            <w:tcW w:w="1109" w:type="dxa"/>
            <w:vMerge w:val="continue"/>
            <w:tcBorders>
              <w:top w:val="nil"/>
              <w:bottom w:val="nil"/>
            </w:tcBorders>
            <w:vAlign w:val="top"/>
          </w:tcPr>
          <w:p>
            <w:pPr>
              <w:rPr>
                <w:rFonts w:ascii="Arial"/>
                <w:sz w:val="21"/>
              </w:rPr>
            </w:pPr>
          </w:p>
        </w:tc>
        <w:tc>
          <w:tcPr>
            <w:tcW w:w="873" w:type="dxa"/>
            <w:vAlign w:val="top"/>
          </w:tcPr>
          <w:p>
            <w:pPr>
              <w:spacing w:before="241"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135" w:type="dxa"/>
            <w:vAlign w:val="top"/>
          </w:tcPr>
          <w:p>
            <w:pPr>
              <w:spacing w:before="241" w:line="219" w:lineRule="auto"/>
              <w:ind w:left="21"/>
              <w:rPr>
                <w:rFonts w:ascii="宋体" w:hAnsi="宋体" w:eastAsia="宋体" w:cs="宋体"/>
                <w:sz w:val="18"/>
                <w:szCs w:val="18"/>
              </w:rPr>
            </w:pPr>
            <w:r>
              <w:rPr>
                <w:rFonts w:ascii="宋体" w:hAnsi="宋体" w:eastAsia="宋体" w:cs="宋体"/>
                <w:spacing w:val="-2"/>
                <w:sz w:val="18"/>
                <w:szCs w:val="18"/>
              </w:rPr>
              <w:t>培训天数</w:t>
            </w:r>
          </w:p>
        </w:tc>
        <w:tc>
          <w:tcPr>
            <w:tcW w:w="1064" w:type="dxa"/>
            <w:vAlign w:val="top"/>
          </w:tcPr>
          <w:p>
            <w:pPr>
              <w:spacing w:before="84" w:line="270" w:lineRule="auto"/>
              <w:ind w:left="21" w:right="145" w:hanging="1"/>
              <w:rPr>
                <w:rFonts w:ascii="宋体" w:hAnsi="宋体" w:eastAsia="宋体" w:cs="宋体"/>
                <w:sz w:val="18"/>
                <w:szCs w:val="18"/>
              </w:rPr>
            </w:pPr>
            <w:r>
              <w:rPr>
                <w:rFonts w:ascii="宋体" w:hAnsi="宋体" w:eastAsia="宋体" w:cs="宋体"/>
                <w:spacing w:val="-2"/>
                <w:sz w:val="18"/>
                <w:szCs w:val="18"/>
              </w:rPr>
              <w:t>计划培训天</w:t>
            </w:r>
            <w:r>
              <w:rPr>
                <w:rFonts w:ascii="宋体" w:hAnsi="宋体" w:eastAsia="宋体" w:cs="宋体"/>
                <w:spacing w:val="1"/>
                <w:sz w:val="18"/>
                <w:szCs w:val="18"/>
              </w:rPr>
              <w:t xml:space="preserve"> </w:t>
            </w:r>
            <w:r>
              <w:rPr>
                <w:rFonts w:ascii="宋体" w:hAnsi="宋体" w:eastAsia="宋体" w:cs="宋体"/>
                <w:spacing w:val="-6"/>
                <w:sz w:val="18"/>
                <w:szCs w:val="18"/>
              </w:rPr>
              <w:t>数</w:t>
            </w:r>
            <w:r>
              <w:rPr>
                <w:rFonts w:ascii="宋体" w:hAnsi="宋体" w:eastAsia="宋体" w:cs="宋体"/>
                <w:spacing w:val="-24"/>
                <w:sz w:val="18"/>
                <w:szCs w:val="18"/>
              </w:rPr>
              <w:t xml:space="preserve"> </w:t>
            </w:r>
            <w:r>
              <w:rPr>
                <w:rFonts w:ascii="宋体" w:hAnsi="宋体" w:eastAsia="宋体" w:cs="宋体"/>
                <w:spacing w:val="-6"/>
                <w:sz w:val="18"/>
                <w:szCs w:val="18"/>
              </w:rPr>
              <w:t>130</w:t>
            </w:r>
            <w:r>
              <w:rPr>
                <w:rFonts w:ascii="宋体" w:hAnsi="宋体" w:eastAsia="宋体" w:cs="宋体"/>
                <w:spacing w:val="-35"/>
                <w:sz w:val="18"/>
                <w:szCs w:val="18"/>
              </w:rPr>
              <w:t xml:space="preserve"> </w:t>
            </w:r>
            <w:r>
              <w:rPr>
                <w:rFonts w:ascii="宋体" w:hAnsi="宋体" w:eastAsia="宋体" w:cs="宋体"/>
                <w:spacing w:val="-6"/>
                <w:sz w:val="18"/>
                <w:szCs w:val="18"/>
              </w:rPr>
              <w:t>天</w:t>
            </w:r>
          </w:p>
        </w:tc>
        <w:tc>
          <w:tcPr>
            <w:tcW w:w="750" w:type="dxa"/>
            <w:vAlign w:val="top"/>
          </w:tcPr>
          <w:p>
            <w:pPr>
              <w:spacing w:before="241"/>
              <w:ind w:left="27"/>
              <w:rPr>
                <w:rFonts w:ascii="宋体" w:hAnsi="宋体" w:eastAsia="宋体" w:cs="宋体"/>
                <w:sz w:val="18"/>
                <w:szCs w:val="18"/>
              </w:rPr>
            </w:pPr>
            <w:r>
              <w:rPr>
                <w:rFonts w:ascii="宋体" w:hAnsi="宋体" w:eastAsia="宋体" w:cs="宋体"/>
                <w:spacing w:val="-6"/>
                <w:sz w:val="18"/>
                <w:szCs w:val="18"/>
              </w:rPr>
              <w:t>&gt;=</w:t>
            </w:r>
          </w:p>
        </w:tc>
        <w:tc>
          <w:tcPr>
            <w:tcW w:w="690" w:type="dxa"/>
            <w:vAlign w:val="top"/>
          </w:tcPr>
          <w:p>
            <w:pPr>
              <w:spacing w:before="269" w:line="183" w:lineRule="auto"/>
              <w:ind w:right="9"/>
              <w:jc w:val="right"/>
              <w:rPr>
                <w:rFonts w:ascii="宋体" w:hAnsi="宋体" w:eastAsia="宋体" w:cs="宋体"/>
                <w:sz w:val="18"/>
                <w:szCs w:val="18"/>
              </w:rPr>
            </w:pPr>
            <w:r>
              <w:rPr>
                <w:rFonts w:ascii="宋体" w:hAnsi="宋体" w:eastAsia="宋体" w:cs="宋体"/>
                <w:spacing w:val="-4"/>
                <w:sz w:val="18"/>
                <w:szCs w:val="18"/>
              </w:rPr>
              <w:t>80</w:t>
            </w:r>
          </w:p>
        </w:tc>
        <w:tc>
          <w:tcPr>
            <w:tcW w:w="825" w:type="dxa"/>
            <w:vAlign w:val="top"/>
          </w:tcPr>
          <w:p>
            <w:pPr>
              <w:spacing w:before="240"/>
              <w:ind w:left="17"/>
              <w:rPr>
                <w:rFonts w:ascii="宋体" w:hAnsi="宋体" w:eastAsia="宋体" w:cs="宋体"/>
                <w:sz w:val="18"/>
                <w:szCs w:val="18"/>
              </w:rPr>
            </w:pPr>
            <w:r>
              <w:rPr>
                <w:rFonts w:ascii="宋体" w:hAnsi="宋体" w:eastAsia="宋体" w:cs="宋体"/>
                <w:sz w:val="18"/>
                <w:szCs w:val="18"/>
              </w:rPr>
              <w:t>%</w:t>
            </w:r>
          </w:p>
        </w:tc>
        <w:tc>
          <w:tcPr>
            <w:tcW w:w="840" w:type="dxa"/>
            <w:vAlign w:val="top"/>
          </w:tcPr>
          <w:p>
            <w:pPr>
              <w:spacing w:before="268" w:line="184" w:lineRule="auto"/>
              <w:ind w:right="10"/>
              <w:jc w:val="right"/>
              <w:rPr>
                <w:rFonts w:ascii="宋体" w:hAnsi="宋体" w:eastAsia="宋体" w:cs="宋体"/>
                <w:sz w:val="18"/>
                <w:szCs w:val="18"/>
              </w:rPr>
            </w:pPr>
            <w:r>
              <w:rPr>
                <w:rFonts w:ascii="宋体" w:hAnsi="宋体" w:eastAsia="宋体" w:cs="宋体"/>
                <w:spacing w:val="-7"/>
                <w:sz w:val="18"/>
                <w:szCs w:val="18"/>
              </w:rPr>
              <w:t>100</w:t>
            </w:r>
          </w:p>
        </w:tc>
        <w:tc>
          <w:tcPr>
            <w:tcW w:w="630" w:type="dxa"/>
            <w:vAlign w:val="top"/>
          </w:tcPr>
          <w:p>
            <w:pPr>
              <w:spacing w:before="241"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before="268"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269" w:line="183" w:lineRule="auto"/>
              <w:ind w:right="8"/>
              <w:jc w:val="right"/>
              <w:rPr>
                <w:rFonts w:ascii="宋体" w:hAnsi="宋体" w:eastAsia="宋体" w:cs="宋体"/>
                <w:sz w:val="18"/>
                <w:szCs w:val="18"/>
              </w:rPr>
            </w:pPr>
            <w:r>
              <w:rPr>
                <w:rFonts w:ascii="宋体" w:hAnsi="宋体" w:eastAsia="宋体" w:cs="宋体"/>
                <w:spacing w:val="-3"/>
                <w:sz w:val="18"/>
                <w:szCs w:val="18"/>
              </w:rPr>
              <w:t>5.00</w:t>
            </w:r>
          </w:p>
        </w:tc>
        <w:tc>
          <w:tcPr>
            <w:tcW w:w="649" w:type="dxa"/>
            <w:vAlign w:val="top"/>
          </w:tcPr>
          <w:p>
            <w:pPr>
              <w:spacing w:before="269" w:line="183" w:lineRule="auto"/>
              <w:ind w:right="14"/>
              <w:jc w:val="right"/>
              <w:rPr>
                <w:rFonts w:ascii="宋体" w:hAnsi="宋体" w:eastAsia="宋体" w:cs="宋体"/>
                <w:sz w:val="18"/>
                <w:szCs w:val="18"/>
              </w:rPr>
            </w:pPr>
            <w:r>
              <w:rPr>
                <w:rFonts w:ascii="宋体" w:hAnsi="宋体" w:eastAsia="宋体" w:cs="宋体"/>
                <w:spacing w:val="-3"/>
                <w:sz w:val="18"/>
                <w:szCs w:val="18"/>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5" w:type="dxa"/>
            <w:vMerge w:val="continue"/>
            <w:tcBorders>
              <w:top w:val="nil"/>
              <w:bottom w:val="nil"/>
            </w:tcBorders>
            <w:vAlign w:val="top"/>
          </w:tcPr>
          <w:p>
            <w:pPr>
              <w:rPr>
                <w:rFonts w:ascii="Arial"/>
                <w:sz w:val="21"/>
              </w:rPr>
            </w:pPr>
          </w:p>
        </w:tc>
        <w:tc>
          <w:tcPr>
            <w:tcW w:w="1109" w:type="dxa"/>
            <w:vMerge w:val="continue"/>
            <w:tcBorders>
              <w:top w:val="nil"/>
              <w:bottom w:val="nil"/>
            </w:tcBorders>
            <w:vAlign w:val="top"/>
          </w:tcPr>
          <w:p>
            <w:pPr>
              <w:rPr>
                <w:rFonts w:ascii="Arial"/>
                <w:sz w:val="21"/>
              </w:rPr>
            </w:pPr>
          </w:p>
        </w:tc>
        <w:tc>
          <w:tcPr>
            <w:tcW w:w="873" w:type="dxa"/>
            <w:vAlign w:val="top"/>
          </w:tcPr>
          <w:p>
            <w:pPr>
              <w:spacing w:before="240"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135" w:type="dxa"/>
            <w:vAlign w:val="top"/>
          </w:tcPr>
          <w:p>
            <w:pPr>
              <w:spacing w:before="240" w:line="219" w:lineRule="auto"/>
              <w:ind w:left="21"/>
              <w:rPr>
                <w:rFonts w:ascii="宋体" w:hAnsi="宋体" w:eastAsia="宋体" w:cs="宋体"/>
                <w:sz w:val="18"/>
                <w:szCs w:val="18"/>
              </w:rPr>
            </w:pPr>
            <w:r>
              <w:rPr>
                <w:rFonts w:ascii="宋体" w:hAnsi="宋体" w:eastAsia="宋体" w:cs="宋体"/>
                <w:spacing w:val="-2"/>
                <w:sz w:val="18"/>
                <w:szCs w:val="18"/>
              </w:rPr>
              <w:t>培训人数</w:t>
            </w:r>
          </w:p>
        </w:tc>
        <w:tc>
          <w:tcPr>
            <w:tcW w:w="1064" w:type="dxa"/>
            <w:vAlign w:val="top"/>
          </w:tcPr>
          <w:p>
            <w:pPr>
              <w:spacing w:before="83" w:line="270" w:lineRule="auto"/>
              <w:ind w:left="21" w:right="145" w:hanging="1"/>
              <w:rPr>
                <w:rFonts w:ascii="宋体" w:hAnsi="宋体" w:eastAsia="宋体" w:cs="宋体"/>
                <w:sz w:val="18"/>
                <w:szCs w:val="18"/>
              </w:rPr>
            </w:pPr>
            <w:r>
              <w:rPr>
                <w:rFonts w:ascii="宋体" w:hAnsi="宋体" w:eastAsia="宋体" w:cs="宋体"/>
                <w:spacing w:val="-2"/>
                <w:sz w:val="18"/>
                <w:szCs w:val="18"/>
              </w:rPr>
              <w:t>计划培训人</w:t>
            </w:r>
            <w:r>
              <w:rPr>
                <w:rFonts w:ascii="宋体" w:hAnsi="宋体" w:eastAsia="宋体" w:cs="宋体"/>
                <w:spacing w:val="1"/>
                <w:sz w:val="18"/>
                <w:szCs w:val="18"/>
              </w:rPr>
              <w:t xml:space="preserve"> </w:t>
            </w:r>
            <w:r>
              <w:rPr>
                <w:rFonts w:ascii="宋体" w:hAnsi="宋体" w:eastAsia="宋体" w:cs="宋体"/>
                <w:spacing w:val="-3"/>
                <w:sz w:val="18"/>
                <w:szCs w:val="18"/>
              </w:rPr>
              <w:t>数</w:t>
            </w:r>
            <w:r>
              <w:rPr>
                <w:rFonts w:ascii="宋体" w:hAnsi="宋体" w:eastAsia="宋体" w:cs="宋体"/>
                <w:spacing w:val="-35"/>
                <w:sz w:val="18"/>
                <w:szCs w:val="18"/>
              </w:rPr>
              <w:t xml:space="preserve"> </w:t>
            </w:r>
            <w:r>
              <w:rPr>
                <w:rFonts w:ascii="宋体" w:hAnsi="宋体" w:eastAsia="宋体" w:cs="宋体"/>
                <w:spacing w:val="-3"/>
                <w:sz w:val="18"/>
                <w:szCs w:val="18"/>
              </w:rPr>
              <w:t>2120</w:t>
            </w:r>
            <w:r>
              <w:rPr>
                <w:rFonts w:ascii="宋体" w:hAnsi="宋体" w:eastAsia="宋体" w:cs="宋体"/>
                <w:spacing w:val="-40"/>
                <w:sz w:val="18"/>
                <w:szCs w:val="18"/>
              </w:rPr>
              <w:t xml:space="preserve"> </w:t>
            </w:r>
            <w:r>
              <w:rPr>
                <w:rFonts w:ascii="宋体" w:hAnsi="宋体" w:eastAsia="宋体" w:cs="宋体"/>
                <w:spacing w:val="-3"/>
                <w:sz w:val="18"/>
                <w:szCs w:val="18"/>
              </w:rPr>
              <w:t>人</w:t>
            </w:r>
          </w:p>
        </w:tc>
        <w:tc>
          <w:tcPr>
            <w:tcW w:w="750" w:type="dxa"/>
            <w:vAlign w:val="top"/>
          </w:tcPr>
          <w:p>
            <w:pPr>
              <w:spacing w:before="240"/>
              <w:ind w:left="27"/>
              <w:rPr>
                <w:rFonts w:ascii="宋体" w:hAnsi="宋体" w:eastAsia="宋体" w:cs="宋体"/>
                <w:sz w:val="18"/>
                <w:szCs w:val="18"/>
              </w:rPr>
            </w:pPr>
            <w:r>
              <w:rPr>
                <w:rFonts w:ascii="宋体" w:hAnsi="宋体" w:eastAsia="宋体" w:cs="宋体"/>
                <w:spacing w:val="-6"/>
                <w:sz w:val="18"/>
                <w:szCs w:val="18"/>
              </w:rPr>
              <w:t>&gt;=</w:t>
            </w:r>
          </w:p>
        </w:tc>
        <w:tc>
          <w:tcPr>
            <w:tcW w:w="690" w:type="dxa"/>
            <w:vAlign w:val="top"/>
          </w:tcPr>
          <w:p>
            <w:pPr>
              <w:spacing w:before="268" w:line="183" w:lineRule="auto"/>
              <w:ind w:right="9"/>
              <w:jc w:val="right"/>
              <w:rPr>
                <w:rFonts w:ascii="宋体" w:hAnsi="宋体" w:eastAsia="宋体" w:cs="宋体"/>
                <w:sz w:val="18"/>
                <w:szCs w:val="18"/>
              </w:rPr>
            </w:pPr>
            <w:r>
              <w:rPr>
                <w:rFonts w:ascii="宋体" w:hAnsi="宋体" w:eastAsia="宋体" w:cs="宋体"/>
                <w:spacing w:val="-4"/>
                <w:sz w:val="18"/>
                <w:szCs w:val="18"/>
              </w:rPr>
              <w:t>80</w:t>
            </w:r>
          </w:p>
        </w:tc>
        <w:tc>
          <w:tcPr>
            <w:tcW w:w="825" w:type="dxa"/>
            <w:vAlign w:val="top"/>
          </w:tcPr>
          <w:p>
            <w:pPr>
              <w:spacing w:before="239"/>
              <w:ind w:left="17"/>
              <w:rPr>
                <w:rFonts w:ascii="宋体" w:hAnsi="宋体" w:eastAsia="宋体" w:cs="宋体"/>
                <w:sz w:val="18"/>
                <w:szCs w:val="18"/>
              </w:rPr>
            </w:pPr>
            <w:r>
              <w:rPr>
                <w:rFonts w:ascii="宋体" w:hAnsi="宋体" w:eastAsia="宋体" w:cs="宋体"/>
                <w:sz w:val="18"/>
                <w:szCs w:val="18"/>
              </w:rPr>
              <w:t>%</w:t>
            </w:r>
          </w:p>
        </w:tc>
        <w:tc>
          <w:tcPr>
            <w:tcW w:w="840" w:type="dxa"/>
            <w:vAlign w:val="top"/>
          </w:tcPr>
          <w:p>
            <w:pPr>
              <w:spacing w:before="268" w:line="183" w:lineRule="auto"/>
              <w:ind w:right="9"/>
              <w:jc w:val="right"/>
              <w:rPr>
                <w:rFonts w:ascii="宋体" w:hAnsi="宋体" w:eastAsia="宋体" w:cs="宋体"/>
                <w:sz w:val="18"/>
                <w:szCs w:val="18"/>
              </w:rPr>
            </w:pPr>
            <w:r>
              <w:rPr>
                <w:rFonts w:ascii="宋体" w:hAnsi="宋体" w:eastAsia="宋体" w:cs="宋体"/>
                <w:spacing w:val="-4"/>
                <w:sz w:val="18"/>
                <w:szCs w:val="18"/>
              </w:rPr>
              <w:t>98</w:t>
            </w:r>
          </w:p>
        </w:tc>
        <w:tc>
          <w:tcPr>
            <w:tcW w:w="630" w:type="dxa"/>
            <w:vAlign w:val="top"/>
          </w:tcPr>
          <w:p>
            <w:pPr>
              <w:spacing w:before="240"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before="267"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268" w:line="183" w:lineRule="auto"/>
              <w:ind w:right="8"/>
              <w:jc w:val="right"/>
              <w:rPr>
                <w:rFonts w:ascii="宋体" w:hAnsi="宋体" w:eastAsia="宋体" w:cs="宋体"/>
                <w:sz w:val="18"/>
                <w:szCs w:val="18"/>
              </w:rPr>
            </w:pPr>
            <w:r>
              <w:rPr>
                <w:rFonts w:ascii="宋体" w:hAnsi="宋体" w:eastAsia="宋体" w:cs="宋体"/>
                <w:spacing w:val="-3"/>
                <w:sz w:val="18"/>
                <w:szCs w:val="18"/>
              </w:rPr>
              <w:t>5.00</w:t>
            </w:r>
          </w:p>
        </w:tc>
        <w:tc>
          <w:tcPr>
            <w:tcW w:w="649" w:type="dxa"/>
            <w:vAlign w:val="top"/>
          </w:tcPr>
          <w:p>
            <w:pPr>
              <w:spacing w:before="268" w:line="183" w:lineRule="auto"/>
              <w:ind w:right="14"/>
              <w:jc w:val="right"/>
              <w:rPr>
                <w:rFonts w:ascii="宋体" w:hAnsi="宋体" w:eastAsia="宋体" w:cs="宋体"/>
                <w:sz w:val="18"/>
                <w:szCs w:val="18"/>
              </w:rPr>
            </w:pPr>
            <w:r>
              <w:rPr>
                <w:rFonts w:ascii="宋体" w:hAnsi="宋体" w:eastAsia="宋体" w:cs="宋体"/>
                <w:spacing w:val="-3"/>
                <w:sz w:val="18"/>
                <w:szCs w:val="18"/>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5" w:type="dxa"/>
            <w:vMerge w:val="continue"/>
            <w:tcBorders>
              <w:top w:val="nil"/>
              <w:bottom w:val="nil"/>
            </w:tcBorders>
            <w:vAlign w:val="top"/>
          </w:tcPr>
          <w:p>
            <w:pPr>
              <w:rPr>
                <w:rFonts w:ascii="Arial"/>
                <w:sz w:val="21"/>
              </w:rPr>
            </w:pPr>
          </w:p>
        </w:tc>
        <w:tc>
          <w:tcPr>
            <w:tcW w:w="1109" w:type="dxa"/>
            <w:vMerge w:val="continue"/>
            <w:tcBorders>
              <w:top w:val="nil"/>
              <w:bottom w:val="nil"/>
            </w:tcBorders>
            <w:vAlign w:val="top"/>
          </w:tcPr>
          <w:p>
            <w:pPr>
              <w:rPr>
                <w:rFonts w:ascii="Arial"/>
                <w:sz w:val="21"/>
              </w:rPr>
            </w:pPr>
          </w:p>
        </w:tc>
        <w:tc>
          <w:tcPr>
            <w:tcW w:w="873" w:type="dxa"/>
            <w:vAlign w:val="top"/>
          </w:tcPr>
          <w:p>
            <w:pPr>
              <w:spacing w:before="241" w:line="220" w:lineRule="auto"/>
              <w:ind w:left="18"/>
              <w:rPr>
                <w:rFonts w:ascii="宋体" w:hAnsi="宋体" w:eastAsia="宋体" w:cs="宋体"/>
                <w:sz w:val="18"/>
                <w:szCs w:val="18"/>
              </w:rPr>
            </w:pPr>
            <w:r>
              <w:rPr>
                <w:rFonts w:ascii="宋体" w:hAnsi="宋体" w:eastAsia="宋体" w:cs="宋体"/>
                <w:spacing w:val="-2"/>
                <w:sz w:val="18"/>
                <w:szCs w:val="18"/>
              </w:rPr>
              <w:t>质量指标</w:t>
            </w:r>
          </w:p>
        </w:tc>
        <w:tc>
          <w:tcPr>
            <w:tcW w:w="1135" w:type="dxa"/>
            <w:vAlign w:val="top"/>
          </w:tcPr>
          <w:p>
            <w:pPr>
              <w:spacing w:before="84" w:line="270" w:lineRule="auto"/>
              <w:ind w:left="21" w:right="36"/>
              <w:rPr>
                <w:rFonts w:ascii="宋体" w:hAnsi="宋体" w:eastAsia="宋体" w:cs="宋体"/>
                <w:sz w:val="18"/>
                <w:szCs w:val="18"/>
              </w:rPr>
            </w:pPr>
            <w:r>
              <w:rPr>
                <w:rFonts w:ascii="宋体" w:hAnsi="宋体" w:eastAsia="宋体" w:cs="宋体"/>
                <w:spacing w:val="-2"/>
                <w:sz w:val="18"/>
                <w:szCs w:val="18"/>
              </w:rPr>
              <w:t>培训按期完成</w:t>
            </w:r>
            <w:r>
              <w:rPr>
                <w:rFonts w:ascii="宋体" w:hAnsi="宋体" w:eastAsia="宋体" w:cs="宋体"/>
                <w:spacing w:val="3"/>
                <w:sz w:val="18"/>
                <w:szCs w:val="18"/>
              </w:rPr>
              <w:t xml:space="preserve"> </w:t>
            </w:r>
            <w:r>
              <w:rPr>
                <w:rFonts w:ascii="宋体" w:hAnsi="宋体" w:eastAsia="宋体" w:cs="宋体"/>
                <w:sz w:val="18"/>
                <w:szCs w:val="18"/>
              </w:rPr>
              <w:t>率</w:t>
            </w:r>
          </w:p>
        </w:tc>
        <w:tc>
          <w:tcPr>
            <w:tcW w:w="1064" w:type="dxa"/>
            <w:vAlign w:val="top"/>
          </w:tcPr>
          <w:p>
            <w:pPr>
              <w:spacing w:before="241" w:line="219" w:lineRule="auto"/>
              <w:ind w:left="22"/>
              <w:rPr>
                <w:rFonts w:ascii="宋体" w:hAnsi="宋体" w:eastAsia="宋体" w:cs="宋体"/>
                <w:sz w:val="18"/>
                <w:szCs w:val="18"/>
              </w:rPr>
            </w:pPr>
            <w:r>
              <w:rPr>
                <w:rFonts w:ascii="宋体" w:hAnsi="宋体" w:eastAsia="宋体" w:cs="宋体"/>
                <w:spacing w:val="-2"/>
                <w:sz w:val="18"/>
                <w:szCs w:val="18"/>
              </w:rPr>
              <w:t>按计划完成</w:t>
            </w:r>
          </w:p>
        </w:tc>
        <w:tc>
          <w:tcPr>
            <w:tcW w:w="750" w:type="dxa"/>
            <w:vAlign w:val="top"/>
          </w:tcPr>
          <w:p>
            <w:pPr>
              <w:spacing w:before="241"/>
              <w:ind w:left="27"/>
              <w:rPr>
                <w:rFonts w:ascii="宋体" w:hAnsi="宋体" w:eastAsia="宋体" w:cs="宋体"/>
                <w:sz w:val="18"/>
                <w:szCs w:val="18"/>
              </w:rPr>
            </w:pPr>
            <w:r>
              <w:rPr>
                <w:rFonts w:ascii="宋体" w:hAnsi="宋体" w:eastAsia="宋体" w:cs="宋体"/>
                <w:spacing w:val="-6"/>
                <w:sz w:val="18"/>
                <w:szCs w:val="18"/>
              </w:rPr>
              <w:t>&gt;=</w:t>
            </w:r>
          </w:p>
        </w:tc>
        <w:tc>
          <w:tcPr>
            <w:tcW w:w="690" w:type="dxa"/>
            <w:vAlign w:val="top"/>
          </w:tcPr>
          <w:p>
            <w:pPr>
              <w:spacing w:before="269" w:line="183" w:lineRule="auto"/>
              <w:ind w:right="9"/>
              <w:jc w:val="right"/>
              <w:rPr>
                <w:rFonts w:ascii="宋体" w:hAnsi="宋体" w:eastAsia="宋体" w:cs="宋体"/>
                <w:sz w:val="18"/>
                <w:szCs w:val="18"/>
              </w:rPr>
            </w:pPr>
            <w:r>
              <w:rPr>
                <w:rFonts w:ascii="宋体" w:hAnsi="宋体" w:eastAsia="宋体" w:cs="宋体"/>
                <w:spacing w:val="-4"/>
                <w:sz w:val="18"/>
                <w:szCs w:val="18"/>
              </w:rPr>
              <w:t>90</w:t>
            </w:r>
          </w:p>
        </w:tc>
        <w:tc>
          <w:tcPr>
            <w:tcW w:w="825" w:type="dxa"/>
            <w:vAlign w:val="top"/>
          </w:tcPr>
          <w:p>
            <w:pPr>
              <w:spacing w:before="240"/>
              <w:ind w:left="17"/>
              <w:rPr>
                <w:rFonts w:ascii="宋体" w:hAnsi="宋体" w:eastAsia="宋体" w:cs="宋体"/>
                <w:sz w:val="18"/>
                <w:szCs w:val="18"/>
              </w:rPr>
            </w:pPr>
            <w:r>
              <w:rPr>
                <w:rFonts w:ascii="宋体" w:hAnsi="宋体" w:eastAsia="宋体" w:cs="宋体"/>
                <w:sz w:val="18"/>
                <w:szCs w:val="18"/>
              </w:rPr>
              <w:t>%</w:t>
            </w:r>
          </w:p>
        </w:tc>
        <w:tc>
          <w:tcPr>
            <w:tcW w:w="840" w:type="dxa"/>
            <w:vAlign w:val="top"/>
          </w:tcPr>
          <w:p>
            <w:pPr>
              <w:spacing w:before="112" w:line="184" w:lineRule="auto"/>
              <w:ind w:right="10"/>
              <w:jc w:val="right"/>
              <w:rPr>
                <w:rFonts w:ascii="宋体" w:hAnsi="宋体" w:eastAsia="宋体" w:cs="宋体"/>
                <w:sz w:val="18"/>
                <w:szCs w:val="18"/>
              </w:rPr>
            </w:pPr>
            <w:r>
              <w:rPr>
                <w:rFonts w:ascii="宋体" w:hAnsi="宋体" w:eastAsia="宋体" w:cs="宋体"/>
                <w:spacing w:val="-7"/>
                <w:sz w:val="18"/>
                <w:szCs w:val="18"/>
              </w:rPr>
              <w:t>100</w:t>
            </w:r>
          </w:p>
        </w:tc>
        <w:tc>
          <w:tcPr>
            <w:tcW w:w="630" w:type="dxa"/>
            <w:vAlign w:val="top"/>
          </w:tcPr>
          <w:p>
            <w:pPr>
              <w:spacing w:before="85"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before="112"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112"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49" w:type="dxa"/>
            <w:vAlign w:val="top"/>
          </w:tcPr>
          <w:p>
            <w:pPr>
              <w:spacing w:before="112"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645" w:type="dxa"/>
            <w:vMerge w:val="continue"/>
            <w:tcBorders>
              <w:top w:val="nil"/>
              <w:bottom w:val="nil"/>
            </w:tcBorders>
            <w:vAlign w:val="top"/>
          </w:tcPr>
          <w:p>
            <w:pPr>
              <w:rPr>
                <w:rFonts w:ascii="Arial"/>
                <w:sz w:val="21"/>
              </w:rPr>
            </w:pPr>
          </w:p>
        </w:tc>
        <w:tc>
          <w:tcPr>
            <w:tcW w:w="1109" w:type="dxa"/>
            <w:vMerge w:val="continue"/>
            <w:tcBorders>
              <w:top w:val="nil"/>
              <w:bottom w:val="nil"/>
            </w:tcBorders>
            <w:vAlign w:val="top"/>
          </w:tcPr>
          <w:p>
            <w:pPr>
              <w:rPr>
                <w:rFonts w:ascii="Arial"/>
                <w:sz w:val="21"/>
              </w:rPr>
            </w:pPr>
          </w:p>
        </w:tc>
        <w:tc>
          <w:tcPr>
            <w:tcW w:w="873" w:type="dxa"/>
            <w:vAlign w:val="top"/>
          </w:tcPr>
          <w:p>
            <w:pPr>
              <w:spacing w:before="264" w:line="220" w:lineRule="auto"/>
              <w:ind w:left="26"/>
              <w:rPr>
                <w:rFonts w:ascii="宋体" w:hAnsi="宋体" w:eastAsia="宋体" w:cs="宋体"/>
                <w:sz w:val="18"/>
                <w:szCs w:val="18"/>
              </w:rPr>
            </w:pPr>
            <w:r>
              <w:rPr>
                <w:rFonts w:ascii="宋体" w:hAnsi="宋体" w:eastAsia="宋体" w:cs="宋体"/>
                <w:spacing w:val="-4"/>
                <w:sz w:val="18"/>
                <w:szCs w:val="18"/>
              </w:rPr>
              <w:t>时效指标</w:t>
            </w:r>
          </w:p>
        </w:tc>
        <w:tc>
          <w:tcPr>
            <w:tcW w:w="1135" w:type="dxa"/>
            <w:vAlign w:val="top"/>
          </w:tcPr>
          <w:p>
            <w:pPr>
              <w:spacing w:before="264" w:line="219" w:lineRule="auto"/>
              <w:ind w:left="21"/>
              <w:rPr>
                <w:rFonts w:ascii="宋体" w:hAnsi="宋体" w:eastAsia="宋体" w:cs="宋体"/>
                <w:sz w:val="18"/>
                <w:szCs w:val="18"/>
              </w:rPr>
            </w:pPr>
            <w:r>
              <w:rPr>
                <w:rFonts w:ascii="宋体" w:hAnsi="宋体" w:eastAsia="宋体" w:cs="宋体"/>
                <w:spacing w:val="-2"/>
                <w:sz w:val="18"/>
                <w:szCs w:val="18"/>
              </w:rPr>
              <w:t>培训完成时间</w:t>
            </w:r>
          </w:p>
        </w:tc>
        <w:tc>
          <w:tcPr>
            <w:tcW w:w="1064" w:type="dxa"/>
            <w:vAlign w:val="top"/>
          </w:tcPr>
          <w:p>
            <w:pPr>
              <w:spacing w:before="108" w:line="270" w:lineRule="auto"/>
              <w:ind w:left="21" w:right="145"/>
              <w:rPr>
                <w:rFonts w:ascii="宋体" w:hAnsi="宋体" w:eastAsia="宋体" w:cs="宋体"/>
                <w:sz w:val="18"/>
                <w:szCs w:val="18"/>
              </w:rPr>
            </w:pPr>
            <w:r>
              <w:rPr>
                <w:rFonts w:ascii="宋体" w:hAnsi="宋体" w:eastAsia="宋体" w:cs="宋体"/>
                <w:spacing w:val="-2"/>
                <w:sz w:val="18"/>
                <w:szCs w:val="18"/>
              </w:rPr>
              <w:t>培训计划完</w:t>
            </w:r>
            <w:r>
              <w:rPr>
                <w:rFonts w:ascii="宋体" w:hAnsi="宋体" w:eastAsia="宋体" w:cs="宋体"/>
                <w:spacing w:val="1"/>
                <w:sz w:val="18"/>
                <w:szCs w:val="18"/>
              </w:rPr>
              <w:t xml:space="preserve"> </w:t>
            </w:r>
            <w:r>
              <w:rPr>
                <w:rFonts w:ascii="宋体" w:hAnsi="宋体" w:eastAsia="宋体" w:cs="宋体"/>
                <w:spacing w:val="-3"/>
                <w:sz w:val="18"/>
                <w:szCs w:val="18"/>
              </w:rPr>
              <w:t>成时间</w:t>
            </w:r>
          </w:p>
        </w:tc>
        <w:tc>
          <w:tcPr>
            <w:tcW w:w="750" w:type="dxa"/>
            <w:vAlign w:val="top"/>
          </w:tcPr>
          <w:p>
            <w:pPr>
              <w:spacing w:before="264" w:line="219" w:lineRule="auto"/>
              <w:ind w:left="23"/>
              <w:rPr>
                <w:rFonts w:ascii="宋体" w:hAnsi="宋体" w:eastAsia="宋体" w:cs="宋体"/>
                <w:sz w:val="18"/>
                <w:szCs w:val="18"/>
              </w:rPr>
            </w:pPr>
            <w:r>
              <w:rPr>
                <w:rFonts w:ascii="宋体" w:hAnsi="宋体" w:eastAsia="宋体" w:cs="宋体"/>
                <w:spacing w:val="-3"/>
                <w:sz w:val="18"/>
                <w:szCs w:val="18"/>
              </w:rPr>
              <w:t>文字描述</w:t>
            </w:r>
          </w:p>
        </w:tc>
        <w:tc>
          <w:tcPr>
            <w:tcW w:w="690" w:type="dxa"/>
            <w:vAlign w:val="top"/>
          </w:tcPr>
          <w:p>
            <w:pPr>
              <w:spacing w:before="292" w:line="183" w:lineRule="auto"/>
              <w:ind w:right="1"/>
              <w:jc w:val="right"/>
              <w:rPr>
                <w:rFonts w:ascii="宋体" w:hAnsi="宋体" w:eastAsia="宋体" w:cs="宋体"/>
                <w:sz w:val="18"/>
                <w:szCs w:val="18"/>
              </w:rPr>
            </w:pPr>
            <w:r>
              <w:rPr>
                <w:rFonts w:ascii="宋体" w:hAnsi="宋体" w:eastAsia="宋体" w:cs="宋体"/>
                <w:sz w:val="18"/>
                <w:szCs w:val="18"/>
              </w:rPr>
              <w:t>0</w:t>
            </w:r>
          </w:p>
        </w:tc>
        <w:tc>
          <w:tcPr>
            <w:tcW w:w="825" w:type="dxa"/>
            <w:vAlign w:val="top"/>
          </w:tcPr>
          <w:p>
            <w:pPr>
              <w:spacing w:before="107" w:line="270" w:lineRule="auto"/>
              <w:ind w:left="26" w:right="11" w:hanging="2"/>
              <w:rPr>
                <w:rFonts w:ascii="宋体" w:hAnsi="宋体" w:eastAsia="宋体" w:cs="宋体"/>
                <w:sz w:val="18"/>
                <w:szCs w:val="18"/>
              </w:rPr>
            </w:pPr>
            <w:r>
              <w:rPr>
                <w:rFonts w:ascii="宋体" w:hAnsi="宋体" w:eastAsia="宋体" w:cs="宋体"/>
                <w:spacing w:val="-6"/>
                <w:sz w:val="18"/>
                <w:szCs w:val="18"/>
              </w:rPr>
              <w:t>2020</w:t>
            </w:r>
            <w:r>
              <w:rPr>
                <w:rFonts w:ascii="宋体" w:hAnsi="宋体" w:eastAsia="宋体" w:cs="宋体"/>
                <w:spacing w:val="-44"/>
                <w:sz w:val="18"/>
                <w:szCs w:val="18"/>
              </w:rPr>
              <w:t xml:space="preserve"> </w:t>
            </w:r>
            <w:r>
              <w:rPr>
                <w:rFonts w:ascii="宋体" w:hAnsi="宋体" w:eastAsia="宋体" w:cs="宋体"/>
                <w:spacing w:val="-6"/>
                <w:sz w:val="18"/>
                <w:szCs w:val="18"/>
              </w:rPr>
              <w:t>年</w:t>
            </w:r>
            <w:r>
              <w:rPr>
                <w:rFonts w:ascii="宋体" w:hAnsi="宋体" w:eastAsia="宋体" w:cs="宋体"/>
                <w:spacing w:val="-31"/>
                <w:sz w:val="18"/>
                <w:szCs w:val="18"/>
              </w:rPr>
              <w:t xml:space="preserve"> </w:t>
            </w:r>
            <w:r>
              <w:rPr>
                <w:rFonts w:ascii="宋体" w:hAnsi="宋体" w:eastAsia="宋体" w:cs="宋体"/>
                <w:spacing w:val="-6"/>
                <w:sz w:val="18"/>
                <w:szCs w:val="18"/>
              </w:rPr>
              <w:t>12</w:t>
            </w:r>
            <w:r>
              <w:rPr>
                <w:rFonts w:ascii="宋体" w:hAnsi="宋体" w:eastAsia="宋体" w:cs="宋体"/>
                <w:sz w:val="18"/>
                <w:szCs w:val="18"/>
              </w:rPr>
              <w:t xml:space="preserve"> </w:t>
            </w:r>
            <w:r>
              <w:rPr>
                <w:rFonts w:ascii="宋体" w:hAnsi="宋体" w:eastAsia="宋体" w:cs="宋体"/>
                <w:spacing w:val="-6"/>
                <w:sz w:val="18"/>
                <w:szCs w:val="18"/>
              </w:rPr>
              <w:t>月</w:t>
            </w:r>
            <w:r>
              <w:rPr>
                <w:rFonts w:ascii="宋体" w:hAnsi="宋体" w:eastAsia="宋体" w:cs="宋体"/>
                <w:spacing w:val="-36"/>
                <w:sz w:val="18"/>
                <w:szCs w:val="18"/>
              </w:rPr>
              <w:t xml:space="preserve"> </w:t>
            </w:r>
            <w:r>
              <w:rPr>
                <w:rFonts w:ascii="宋体" w:hAnsi="宋体" w:eastAsia="宋体" w:cs="宋体"/>
                <w:spacing w:val="-6"/>
                <w:sz w:val="18"/>
                <w:szCs w:val="18"/>
              </w:rPr>
              <w:t>31 日</w:t>
            </w:r>
          </w:p>
        </w:tc>
        <w:tc>
          <w:tcPr>
            <w:tcW w:w="840" w:type="dxa"/>
            <w:vAlign w:val="top"/>
          </w:tcPr>
          <w:p>
            <w:pPr>
              <w:spacing w:before="83" w:line="270" w:lineRule="auto"/>
              <w:ind w:left="24" w:right="11" w:hanging="2"/>
              <w:rPr>
                <w:rFonts w:ascii="宋体" w:hAnsi="宋体" w:eastAsia="宋体" w:cs="宋体"/>
                <w:sz w:val="18"/>
                <w:szCs w:val="18"/>
              </w:rPr>
            </w:pPr>
            <w:r>
              <w:rPr>
                <w:rFonts w:ascii="宋体" w:hAnsi="宋体" w:eastAsia="宋体" w:cs="宋体"/>
                <w:spacing w:val="-6"/>
                <w:sz w:val="18"/>
                <w:szCs w:val="18"/>
              </w:rPr>
              <w:t>2020</w:t>
            </w:r>
            <w:r>
              <w:rPr>
                <w:rFonts w:ascii="宋体" w:hAnsi="宋体" w:eastAsia="宋体" w:cs="宋体"/>
                <w:spacing w:val="-35"/>
                <w:sz w:val="18"/>
                <w:szCs w:val="18"/>
              </w:rPr>
              <w:t xml:space="preserve"> </w:t>
            </w:r>
            <w:r>
              <w:rPr>
                <w:rFonts w:ascii="宋体" w:hAnsi="宋体" w:eastAsia="宋体" w:cs="宋体"/>
                <w:spacing w:val="-6"/>
                <w:sz w:val="18"/>
                <w:szCs w:val="18"/>
              </w:rPr>
              <w:t>年</w:t>
            </w:r>
            <w:r>
              <w:rPr>
                <w:rFonts w:ascii="宋体" w:hAnsi="宋体" w:eastAsia="宋体" w:cs="宋体"/>
                <w:spacing w:val="-24"/>
                <w:sz w:val="18"/>
                <w:szCs w:val="18"/>
              </w:rPr>
              <w:t xml:space="preserve"> </w:t>
            </w:r>
            <w:r>
              <w:rPr>
                <w:rFonts w:ascii="宋体" w:hAnsi="宋体" w:eastAsia="宋体" w:cs="宋体"/>
                <w:spacing w:val="-6"/>
                <w:sz w:val="18"/>
                <w:szCs w:val="18"/>
              </w:rPr>
              <w:t>12</w:t>
            </w:r>
            <w:r>
              <w:rPr>
                <w:rFonts w:ascii="宋体" w:hAnsi="宋体" w:eastAsia="宋体" w:cs="宋体"/>
                <w:sz w:val="18"/>
                <w:szCs w:val="18"/>
              </w:rPr>
              <w:t xml:space="preserve"> </w:t>
            </w:r>
            <w:r>
              <w:rPr>
                <w:rFonts w:ascii="宋体" w:hAnsi="宋体" w:eastAsia="宋体" w:cs="宋体"/>
                <w:spacing w:val="-6"/>
                <w:sz w:val="18"/>
                <w:szCs w:val="18"/>
              </w:rPr>
              <w:t>月</w:t>
            </w:r>
            <w:r>
              <w:rPr>
                <w:rFonts w:ascii="宋体" w:hAnsi="宋体" w:eastAsia="宋体" w:cs="宋体"/>
                <w:spacing w:val="-34"/>
                <w:sz w:val="18"/>
                <w:szCs w:val="18"/>
              </w:rPr>
              <w:t xml:space="preserve"> </w:t>
            </w:r>
            <w:r>
              <w:rPr>
                <w:rFonts w:ascii="宋体" w:hAnsi="宋体" w:eastAsia="宋体" w:cs="宋体"/>
                <w:spacing w:val="-6"/>
                <w:sz w:val="18"/>
                <w:szCs w:val="18"/>
              </w:rPr>
              <w:t>31 日</w:t>
            </w:r>
          </w:p>
        </w:tc>
        <w:tc>
          <w:tcPr>
            <w:tcW w:w="630" w:type="dxa"/>
            <w:vAlign w:val="top"/>
          </w:tcPr>
          <w:p>
            <w:pPr>
              <w:spacing w:before="84"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before="111"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111"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49" w:type="dxa"/>
            <w:vAlign w:val="top"/>
          </w:tcPr>
          <w:p>
            <w:pPr>
              <w:spacing w:before="111"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645" w:type="dxa"/>
            <w:vMerge w:val="continue"/>
            <w:tcBorders>
              <w:top w:val="nil"/>
              <w:bottom w:val="nil"/>
            </w:tcBorders>
            <w:vAlign w:val="top"/>
          </w:tcPr>
          <w:p>
            <w:pPr>
              <w:rPr>
                <w:rFonts w:ascii="Arial"/>
                <w:sz w:val="21"/>
              </w:rPr>
            </w:pPr>
          </w:p>
        </w:tc>
        <w:tc>
          <w:tcPr>
            <w:tcW w:w="1109" w:type="dxa"/>
            <w:vMerge w:val="continue"/>
            <w:tcBorders>
              <w:top w:val="nil"/>
            </w:tcBorders>
            <w:vAlign w:val="top"/>
          </w:tcPr>
          <w:p>
            <w:pPr>
              <w:rPr>
                <w:rFonts w:ascii="Arial"/>
                <w:sz w:val="21"/>
              </w:rPr>
            </w:pPr>
          </w:p>
        </w:tc>
        <w:tc>
          <w:tcPr>
            <w:tcW w:w="873" w:type="dxa"/>
            <w:vAlign w:val="top"/>
          </w:tcPr>
          <w:p>
            <w:pPr>
              <w:spacing w:before="265" w:line="219" w:lineRule="auto"/>
              <w:ind w:left="19"/>
              <w:rPr>
                <w:rFonts w:ascii="宋体" w:hAnsi="宋体" w:eastAsia="宋体" w:cs="宋体"/>
                <w:sz w:val="18"/>
                <w:szCs w:val="18"/>
              </w:rPr>
            </w:pPr>
            <w:r>
              <w:rPr>
                <w:rFonts w:ascii="宋体" w:hAnsi="宋体" w:eastAsia="宋体" w:cs="宋体"/>
                <w:spacing w:val="-3"/>
                <w:sz w:val="18"/>
                <w:szCs w:val="18"/>
              </w:rPr>
              <w:t>成本指标</w:t>
            </w:r>
          </w:p>
        </w:tc>
        <w:tc>
          <w:tcPr>
            <w:tcW w:w="1135" w:type="dxa"/>
            <w:vAlign w:val="top"/>
          </w:tcPr>
          <w:p>
            <w:pPr>
              <w:spacing w:before="110" w:line="270" w:lineRule="auto"/>
              <w:ind w:left="28" w:right="36" w:hanging="6"/>
              <w:rPr>
                <w:rFonts w:ascii="宋体" w:hAnsi="宋体" w:eastAsia="宋体" w:cs="宋体"/>
                <w:sz w:val="18"/>
                <w:szCs w:val="18"/>
              </w:rPr>
            </w:pPr>
            <w:r>
              <w:rPr>
                <w:rFonts w:ascii="宋体" w:hAnsi="宋体" w:eastAsia="宋体" w:cs="宋体"/>
                <w:spacing w:val="-2"/>
                <w:sz w:val="18"/>
                <w:szCs w:val="18"/>
              </w:rPr>
              <w:t>完成项目所需</w:t>
            </w:r>
            <w:r>
              <w:rPr>
                <w:rFonts w:ascii="宋体" w:hAnsi="宋体" w:eastAsia="宋体" w:cs="宋体"/>
                <w:spacing w:val="2"/>
                <w:sz w:val="18"/>
                <w:szCs w:val="18"/>
              </w:rPr>
              <w:t xml:space="preserve"> </w:t>
            </w:r>
            <w:r>
              <w:rPr>
                <w:rFonts w:ascii="宋体" w:hAnsi="宋体" w:eastAsia="宋体" w:cs="宋体"/>
                <w:spacing w:val="-8"/>
                <w:sz w:val="18"/>
                <w:szCs w:val="18"/>
              </w:rPr>
              <w:t>资金</w:t>
            </w:r>
          </w:p>
        </w:tc>
        <w:tc>
          <w:tcPr>
            <w:tcW w:w="1064" w:type="dxa"/>
            <w:vAlign w:val="top"/>
          </w:tcPr>
          <w:p>
            <w:pPr>
              <w:spacing w:before="110" w:line="270" w:lineRule="auto"/>
              <w:ind w:left="30" w:right="145" w:hanging="8"/>
              <w:rPr>
                <w:rFonts w:ascii="宋体" w:hAnsi="宋体" w:eastAsia="宋体" w:cs="宋体"/>
                <w:sz w:val="18"/>
                <w:szCs w:val="18"/>
              </w:rPr>
            </w:pPr>
            <w:r>
              <w:rPr>
                <w:rFonts w:ascii="宋体" w:hAnsi="宋体" w:eastAsia="宋体" w:cs="宋体"/>
                <w:spacing w:val="-2"/>
                <w:sz w:val="18"/>
                <w:szCs w:val="18"/>
              </w:rPr>
              <w:t>完成项目所</w:t>
            </w:r>
            <w:r>
              <w:rPr>
                <w:rFonts w:ascii="宋体" w:hAnsi="宋体" w:eastAsia="宋体" w:cs="宋体"/>
                <w:sz w:val="18"/>
                <w:szCs w:val="18"/>
              </w:rPr>
              <w:t xml:space="preserve"> </w:t>
            </w:r>
            <w:r>
              <w:rPr>
                <w:rFonts w:ascii="宋体" w:hAnsi="宋体" w:eastAsia="宋体" w:cs="宋体"/>
                <w:spacing w:val="-6"/>
                <w:sz w:val="18"/>
                <w:szCs w:val="18"/>
              </w:rPr>
              <w:t>需资金</w:t>
            </w:r>
          </w:p>
        </w:tc>
        <w:tc>
          <w:tcPr>
            <w:tcW w:w="750" w:type="dxa"/>
            <w:vAlign w:val="top"/>
          </w:tcPr>
          <w:p>
            <w:pPr>
              <w:spacing w:line="273" w:lineRule="auto"/>
              <w:rPr>
                <w:rFonts w:ascii="Arial"/>
                <w:sz w:val="21"/>
              </w:rPr>
            </w:pPr>
          </w:p>
          <w:p>
            <w:pPr>
              <w:spacing w:before="58" w:line="140" w:lineRule="exact"/>
              <w:ind w:left="20"/>
              <w:rPr>
                <w:rFonts w:ascii="宋体" w:hAnsi="宋体" w:eastAsia="宋体" w:cs="宋体"/>
                <w:sz w:val="18"/>
                <w:szCs w:val="18"/>
              </w:rPr>
            </w:pPr>
            <w:r>
              <w:rPr>
                <w:rFonts w:ascii="宋体" w:hAnsi="宋体" w:eastAsia="宋体" w:cs="宋体"/>
                <w:position w:val="-2"/>
                <w:sz w:val="18"/>
                <w:szCs w:val="18"/>
              </w:rPr>
              <w:t>=</w:t>
            </w:r>
          </w:p>
        </w:tc>
        <w:tc>
          <w:tcPr>
            <w:tcW w:w="690" w:type="dxa"/>
            <w:vAlign w:val="top"/>
          </w:tcPr>
          <w:p>
            <w:pPr>
              <w:spacing w:before="293" w:line="184" w:lineRule="auto"/>
              <w:ind w:right="9"/>
              <w:jc w:val="right"/>
              <w:rPr>
                <w:rFonts w:ascii="宋体" w:hAnsi="宋体" w:eastAsia="宋体" w:cs="宋体"/>
                <w:sz w:val="18"/>
                <w:szCs w:val="18"/>
              </w:rPr>
            </w:pPr>
            <w:r>
              <w:rPr>
                <w:rFonts w:ascii="宋体" w:hAnsi="宋体" w:eastAsia="宋体" w:cs="宋体"/>
                <w:spacing w:val="-4"/>
                <w:sz w:val="18"/>
                <w:szCs w:val="18"/>
              </w:rPr>
              <w:t>154.35</w:t>
            </w:r>
          </w:p>
        </w:tc>
        <w:tc>
          <w:tcPr>
            <w:tcW w:w="825" w:type="dxa"/>
            <w:vAlign w:val="top"/>
          </w:tcPr>
          <w:p>
            <w:pPr>
              <w:spacing w:before="266" w:line="220" w:lineRule="auto"/>
              <w:ind w:left="26"/>
              <w:rPr>
                <w:rFonts w:ascii="宋体" w:hAnsi="宋体" w:eastAsia="宋体" w:cs="宋体"/>
                <w:sz w:val="18"/>
                <w:szCs w:val="18"/>
              </w:rPr>
            </w:pPr>
            <w:r>
              <w:rPr>
                <w:rFonts w:ascii="宋体" w:hAnsi="宋体" w:eastAsia="宋体" w:cs="宋体"/>
                <w:spacing w:val="-6"/>
                <w:sz w:val="18"/>
                <w:szCs w:val="18"/>
              </w:rPr>
              <w:t>万元</w:t>
            </w:r>
          </w:p>
        </w:tc>
        <w:tc>
          <w:tcPr>
            <w:tcW w:w="840" w:type="dxa"/>
            <w:vAlign w:val="top"/>
          </w:tcPr>
          <w:p>
            <w:pPr>
              <w:spacing w:before="114" w:line="183" w:lineRule="auto"/>
              <w:ind w:right="10"/>
              <w:jc w:val="right"/>
              <w:rPr>
                <w:rFonts w:ascii="宋体" w:hAnsi="宋体" w:eastAsia="宋体" w:cs="宋体"/>
                <w:sz w:val="18"/>
                <w:szCs w:val="18"/>
              </w:rPr>
            </w:pPr>
            <w:r>
              <w:rPr>
                <w:rFonts w:ascii="宋体" w:hAnsi="宋体" w:eastAsia="宋体" w:cs="宋体"/>
                <w:spacing w:val="-2"/>
                <w:sz w:val="18"/>
                <w:szCs w:val="18"/>
              </w:rPr>
              <w:t>39.83</w:t>
            </w:r>
          </w:p>
        </w:tc>
        <w:tc>
          <w:tcPr>
            <w:tcW w:w="630" w:type="dxa"/>
            <w:vAlign w:val="top"/>
          </w:tcPr>
          <w:p>
            <w:pPr>
              <w:spacing w:before="86"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before="113"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113"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49" w:type="dxa"/>
            <w:vAlign w:val="top"/>
          </w:tcPr>
          <w:p>
            <w:pPr>
              <w:spacing w:before="113"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645" w:type="dxa"/>
            <w:vMerge w:val="continue"/>
            <w:tcBorders>
              <w:top w:val="nil"/>
              <w:bottom w:val="nil"/>
            </w:tcBorders>
            <w:vAlign w:val="top"/>
          </w:tcPr>
          <w:p>
            <w:pPr>
              <w:rPr>
                <w:rFonts w:ascii="Arial"/>
                <w:sz w:val="21"/>
              </w:rPr>
            </w:pPr>
          </w:p>
        </w:tc>
        <w:tc>
          <w:tcPr>
            <w:tcW w:w="1109" w:type="dxa"/>
            <w:vAlign w:val="top"/>
          </w:tcPr>
          <w:p>
            <w:pPr>
              <w:spacing w:before="84" w:line="220" w:lineRule="auto"/>
              <w:ind w:left="202"/>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效果指标</w:t>
            </w:r>
          </w:p>
        </w:tc>
        <w:tc>
          <w:tcPr>
            <w:tcW w:w="873" w:type="dxa"/>
            <w:vAlign w:val="top"/>
          </w:tcPr>
          <w:p>
            <w:pPr>
              <w:spacing w:line="335" w:lineRule="auto"/>
              <w:rPr>
                <w:rFonts w:ascii="Arial"/>
                <w:sz w:val="21"/>
              </w:rPr>
            </w:pPr>
          </w:p>
          <w:p>
            <w:pPr>
              <w:spacing w:before="59" w:line="270" w:lineRule="auto"/>
              <w:ind w:left="19" w:right="137"/>
              <w:rPr>
                <w:rFonts w:ascii="宋体" w:hAnsi="宋体" w:eastAsia="宋体" w:cs="宋体"/>
                <w:sz w:val="18"/>
                <w:szCs w:val="18"/>
              </w:rPr>
            </w:pPr>
            <w:r>
              <w:rPr>
                <w:rFonts w:ascii="宋体" w:hAnsi="宋体" w:eastAsia="宋体" w:cs="宋体"/>
                <w:spacing w:val="-3"/>
                <w:sz w:val="18"/>
                <w:szCs w:val="18"/>
              </w:rPr>
              <w:t>社会效益</w:t>
            </w:r>
            <w:r>
              <w:rPr>
                <w:rFonts w:ascii="宋体" w:hAnsi="宋体" w:eastAsia="宋体" w:cs="宋体"/>
                <w:spacing w:val="2"/>
                <w:sz w:val="18"/>
                <w:szCs w:val="18"/>
              </w:rPr>
              <w:t xml:space="preserve"> </w:t>
            </w:r>
            <w:r>
              <w:rPr>
                <w:rFonts w:ascii="宋体" w:hAnsi="宋体" w:eastAsia="宋体" w:cs="宋体"/>
                <w:spacing w:val="-5"/>
                <w:sz w:val="18"/>
                <w:szCs w:val="18"/>
              </w:rPr>
              <w:t>指标</w:t>
            </w:r>
          </w:p>
        </w:tc>
        <w:tc>
          <w:tcPr>
            <w:tcW w:w="1135" w:type="dxa"/>
            <w:vAlign w:val="top"/>
          </w:tcPr>
          <w:p>
            <w:pPr>
              <w:spacing w:line="245" w:lineRule="auto"/>
              <w:rPr>
                <w:rFonts w:ascii="Arial"/>
                <w:sz w:val="21"/>
              </w:rPr>
            </w:pPr>
          </w:p>
          <w:p>
            <w:pPr>
              <w:spacing w:line="246" w:lineRule="auto"/>
              <w:rPr>
                <w:rFonts w:ascii="Arial"/>
                <w:sz w:val="21"/>
              </w:rPr>
            </w:pPr>
          </w:p>
          <w:p>
            <w:pPr>
              <w:spacing w:before="58" w:line="219" w:lineRule="auto"/>
              <w:ind w:left="19"/>
              <w:rPr>
                <w:rFonts w:ascii="宋体" w:hAnsi="宋体" w:eastAsia="宋体" w:cs="宋体"/>
                <w:sz w:val="18"/>
                <w:szCs w:val="18"/>
              </w:rPr>
            </w:pPr>
            <w:r>
              <w:rPr>
                <w:rFonts w:ascii="宋体" w:hAnsi="宋体" w:eastAsia="宋体" w:cs="宋体"/>
                <w:spacing w:val="-2"/>
                <w:sz w:val="18"/>
                <w:szCs w:val="18"/>
              </w:rPr>
              <w:t>进一步推动</w:t>
            </w:r>
          </w:p>
        </w:tc>
        <w:tc>
          <w:tcPr>
            <w:tcW w:w="1064" w:type="dxa"/>
            <w:vAlign w:val="top"/>
          </w:tcPr>
          <w:p>
            <w:pPr>
              <w:spacing w:line="335" w:lineRule="auto"/>
              <w:rPr>
                <w:rFonts w:ascii="Arial"/>
                <w:sz w:val="21"/>
              </w:rPr>
            </w:pPr>
          </w:p>
          <w:p>
            <w:pPr>
              <w:spacing w:before="59" w:line="270" w:lineRule="auto"/>
              <w:ind w:left="22" w:right="145" w:hanging="2"/>
              <w:rPr>
                <w:rFonts w:ascii="宋体" w:hAnsi="宋体" w:eastAsia="宋体" w:cs="宋体"/>
                <w:sz w:val="18"/>
                <w:szCs w:val="18"/>
              </w:rPr>
            </w:pPr>
            <w:r>
              <w:rPr>
                <w:rFonts w:ascii="宋体" w:hAnsi="宋体" w:eastAsia="宋体" w:cs="宋体"/>
                <w:spacing w:val="-2"/>
                <w:sz w:val="18"/>
                <w:szCs w:val="18"/>
              </w:rPr>
              <w:t>推动统一战</w:t>
            </w:r>
            <w:r>
              <w:rPr>
                <w:rFonts w:ascii="宋体" w:hAnsi="宋体" w:eastAsia="宋体" w:cs="宋体"/>
                <w:spacing w:val="1"/>
                <w:sz w:val="18"/>
                <w:szCs w:val="18"/>
              </w:rPr>
              <w:t xml:space="preserve"> </w:t>
            </w:r>
            <w:r>
              <w:rPr>
                <w:rFonts w:ascii="宋体" w:hAnsi="宋体" w:eastAsia="宋体" w:cs="宋体"/>
                <w:spacing w:val="-2"/>
                <w:sz w:val="18"/>
                <w:szCs w:val="18"/>
              </w:rPr>
              <w:t>线事业发展</w:t>
            </w:r>
          </w:p>
        </w:tc>
        <w:tc>
          <w:tcPr>
            <w:tcW w:w="750" w:type="dxa"/>
            <w:vAlign w:val="top"/>
          </w:tcPr>
          <w:p>
            <w:pPr>
              <w:spacing w:line="245" w:lineRule="auto"/>
              <w:rPr>
                <w:rFonts w:ascii="Arial"/>
                <w:sz w:val="21"/>
              </w:rPr>
            </w:pPr>
          </w:p>
          <w:p>
            <w:pPr>
              <w:spacing w:line="246" w:lineRule="auto"/>
              <w:rPr>
                <w:rFonts w:ascii="Arial"/>
                <w:sz w:val="21"/>
              </w:rPr>
            </w:pPr>
          </w:p>
          <w:p>
            <w:pPr>
              <w:spacing w:before="58" w:line="219" w:lineRule="auto"/>
              <w:ind w:left="23"/>
              <w:rPr>
                <w:rFonts w:ascii="宋体" w:hAnsi="宋体" w:eastAsia="宋体" w:cs="宋体"/>
                <w:sz w:val="18"/>
                <w:szCs w:val="18"/>
              </w:rPr>
            </w:pPr>
            <w:r>
              <w:rPr>
                <w:rFonts w:ascii="宋体" w:hAnsi="宋体" w:eastAsia="宋体" w:cs="宋体"/>
                <w:spacing w:val="-3"/>
                <w:sz w:val="18"/>
                <w:szCs w:val="18"/>
              </w:rPr>
              <w:t>文字描述</w:t>
            </w:r>
          </w:p>
        </w:tc>
        <w:tc>
          <w:tcPr>
            <w:tcW w:w="690" w:type="dxa"/>
            <w:vAlign w:val="top"/>
          </w:tcPr>
          <w:p>
            <w:pPr>
              <w:spacing w:line="259" w:lineRule="auto"/>
              <w:rPr>
                <w:rFonts w:ascii="Arial"/>
                <w:sz w:val="21"/>
              </w:rPr>
            </w:pPr>
          </w:p>
          <w:p>
            <w:pPr>
              <w:spacing w:line="260" w:lineRule="auto"/>
              <w:rPr>
                <w:rFonts w:ascii="Arial"/>
                <w:sz w:val="21"/>
              </w:rPr>
            </w:pPr>
          </w:p>
          <w:p>
            <w:pPr>
              <w:spacing w:before="58" w:line="183" w:lineRule="auto"/>
              <w:ind w:right="1"/>
              <w:jc w:val="right"/>
              <w:rPr>
                <w:rFonts w:ascii="宋体" w:hAnsi="宋体" w:eastAsia="宋体" w:cs="宋体"/>
                <w:sz w:val="18"/>
                <w:szCs w:val="18"/>
              </w:rPr>
            </w:pPr>
            <w:r>
              <w:rPr>
                <w:rFonts w:ascii="宋体" w:hAnsi="宋体" w:eastAsia="宋体" w:cs="宋体"/>
                <w:sz w:val="18"/>
                <w:szCs w:val="18"/>
              </w:rPr>
              <w:t>0</w:t>
            </w:r>
          </w:p>
        </w:tc>
        <w:tc>
          <w:tcPr>
            <w:tcW w:w="825" w:type="dxa"/>
            <w:vAlign w:val="top"/>
          </w:tcPr>
          <w:p>
            <w:pPr>
              <w:spacing w:before="84" w:line="295" w:lineRule="auto"/>
              <w:ind w:left="22" w:right="84" w:hanging="2"/>
              <w:jc w:val="both"/>
              <w:rPr>
                <w:rFonts w:ascii="宋体" w:hAnsi="宋体" w:eastAsia="宋体" w:cs="宋体"/>
                <w:sz w:val="18"/>
                <w:szCs w:val="18"/>
              </w:rPr>
            </w:pPr>
            <w:r>
              <w:rPr>
                <w:rFonts w:ascii="宋体" w:hAnsi="宋体" w:eastAsia="宋体" w:cs="宋体"/>
                <w:spacing w:val="-2"/>
                <w:sz w:val="18"/>
                <w:szCs w:val="18"/>
              </w:rPr>
              <w:t>进一步推</w:t>
            </w:r>
            <w:r>
              <w:rPr>
                <w:rFonts w:ascii="宋体" w:hAnsi="宋体" w:eastAsia="宋体" w:cs="宋体"/>
                <w:spacing w:val="1"/>
                <w:sz w:val="18"/>
                <w:szCs w:val="18"/>
              </w:rPr>
              <w:t xml:space="preserve"> </w:t>
            </w:r>
            <w:r>
              <w:rPr>
                <w:rFonts w:ascii="宋体" w:hAnsi="宋体" w:eastAsia="宋体" w:cs="宋体"/>
                <w:spacing w:val="-2"/>
                <w:sz w:val="18"/>
                <w:szCs w:val="18"/>
              </w:rPr>
              <w:t>动了统一</w:t>
            </w:r>
            <w:r>
              <w:rPr>
                <w:rFonts w:ascii="宋体" w:hAnsi="宋体" w:eastAsia="宋体" w:cs="宋体"/>
                <w:sz w:val="18"/>
                <w:szCs w:val="18"/>
              </w:rPr>
              <w:t xml:space="preserve"> </w:t>
            </w:r>
            <w:r>
              <w:rPr>
                <w:rFonts w:ascii="宋体" w:hAnsi="宋体" w:eastAsia="宋体" w:cs="宋体"/>
                <w:spacing w:val="-2"/>
                <w:sz w:val="18"/>
                <w:szCs w:val="18"/>
              </w:rPr>
              <w:t>战线事业</w:t>
            </w:r>
            <w:r>
              <w:rPr>
                <w:rFonts w:ascii="宋体" w:hAnsi="宋体" w:eastAsia="宋体" w:cs="宋体"/>
                <w:sz w:val="18"/>
                <w:szCs w:val="18"/>
              </w:rPr>
              <w:t xml:space="preserve"> </w:t>
            </w:r>
            <w:r>
              <w:rPr>
                <w:rFonts w:ascii="宋体" w:hAnsi="宋体" w:eastAsia="宋体" w:cs="宋体"/>
                <w:spacing w:val="-4"/>
                <w:sz w:val="18"/>
                <w:szCs w:val="18"/>
              </w:rPr>
              <w:t>发展</w:t>
            </w:r>
          </w:p>
        </w:tc>
        <w:tc>
          <w:tcPr>
            <w:tcW w:w="840" w:type="dxa"/>
            <w:vAlign w:val="top"/>
          </w:tcPr>
          <w:p>
            <w:pPr>
              <w:spacing w:line="259" w:lineRule="auto"/>
              <w:rPr>
                <w:rFonts w:ascii="Arial"/>
                <w:sz w:val="21"/>
              </w:rPr>
            </w:pPr>
          </w:p>
          <w:p>
            <w:pPr>
              <w:spacing w:line="260" w:lineRule="auto"/>
              <w:rPr>
                <w:rFonts w:ascii="Arial"/>
                <w:sz w:val="21"/>
              </w:rPr>
            </w:pPr>
          </w:p>
          <w:p>
            <w:pPr>
              <w:spacing w:before="58" w:line="183" w:lineRule="auto"/>
              <w:ind w:right="2"/>
              <w:jc w:val="right"/>
              <w:rPr>
                <w:rFonts w:ascii="宋体" w:hAnsi="宋体" w:eastAsia="宋体" w:cs="宋体"/>
                <w:sz w:val="18"/>
                <w:szCs w:val="18"/>
              </w:rPr>
            </w:pPr>
            <w:r>
              <w:rPr>
                <w:rFonts w:ascii="宋体" w:hAnsi="宋体" w:eastAsia="宋体" w:cs="宋体"/>
                <w:sz w:val="18"/>
                <w:szCs w:val="18"/>
              </w:rPr>
              <w:t>0</w:t>
            </w:r>
          </w:p>
        </w:tc>
        <w:tc>
          <w:tcPr>
            <w:tcW w:w="630" w:type="dxa"/>
            <w:vAlign w:val="top"/>
          </w:tcPr>
          <w:p>
            <w:pPr>
              <w:spacing w:line="245" w:lineRule="auto"/>
              <w:rPr>
                <w:rFonts w:ascii="Arial"/>
                <w:sz w:val="21"/>
              </w:rPr>
            </w:pPr>
          </w:p>
          <w:p>
            <w:pPr>
              <w:spacing w:line="246" w:lineRule="auto"/>
              <w:rPr>
                <w:rFonts w:ascii="Arial"/>
                <w:sz w:val="21"/>
              </w:rPr>
            </w:pPr>
          </w:p>
          <w:p>
            <w:pPr>
              <w:spacing w:before="58"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line="259" w:lineRule="auto"/>
              <w:rPr>
                <w:rFonts w:ascii="Arial"/>
                <w:sz w:val="21"/>
              </w:rPr>
            </w:pPr>
          </w:p>
          <w:p>
            <w:pPr>
              <w:spacing w:line="260" w:lineRule="auto"/>
              <w:rPr>
                <w:rFonts w:ascii="Arial"/>
                <w:sz w:val="21"/>
              </w:rPr>
            </w:pPr>
          </w:p>
          <w:p>
            <w:pPr>
              <w:spacing w:before="58" w:line="183" w:lineRule="auto"/>
              <w:ind w:right="10"/>
              <w:jc w:val="right"/>
              <w:rPr>
                <w:rFonts w:ascii="宋体" w:hAnsi="宋体" w:eastAsia="宋体" w:cs="宋体"/>
                <w:sz w:val="18"/>
                <w:szCs w:val="18"/>
              </w:rPr>
            </w:pPr>
            <w:r>
              <w:rPr>
                <w:rFonts w:ascii="宋体" w:hAnsi="宋体" w:eastAsia="宋体" w:cs="宋体"/>
                <w:spacing w:val="-2"/>
                <w:sz w:val="18"/>
                <w:szCs w:val="18"/>
              </w:rPr>
              <w:t>95.00</w:t>
            </w:r>
          </w:p>
        </w:tc>
        <w:tc>
          <w:tcPr>
            <w:tcW w:w="585" w:type="dxa"/>
            <w:vAlign w:val="top"/>
          </w:tcPr>
          <w:p>
            <w:pPr>
              <w:spacing w:line="259" w:lineRule="auto"/>
              <w:rPr>
                <w:rFonts w:ascii="Arial"/>
                <w:sz w:val="21"/>
              </w:rPr>
            </w:pPr>
          </w:p>
          <w:p>
            <w:pPr>
              <w:spacing w:line="260" w:lineRule="auto"/>
              <w:rPr>
                <w:rFonts w:ascii="Arial"/>
                <w:sz w:val="21"/>
              </w:rPr>
            </w:pPr>
          </w:p>
          <w:p>
            <w:pPr>
              <w:spacing w:before="58" w:line="183" w:lineRule="auto"/>
              <w:ind w:right="9"/>
              <w:jc w:val="right"/>
              <w:rPr>
                <w:rFonts w:ascii="宋体" w:hAnsi="宋体" w:eastAsia="宋体" w:cs="宋体"/>
                <w:sz w:val="18"/>
                <w:szCs w:val="18"/>
              </w:rPr>
            </w:pPr>
            <w:r>
              <w:rPr>
                <w:rFonts w:ascii="宋体" w:hAnsi="宋体" w:eastAsia="宋体" w:cs="宋体"/>
                <w:spacing w:val="-2"/>
                <w:sz w:val="18"/>
                <w:szCs w:val="18"/>
              </w:rPr>
              <w:t>30.00</w:t>
            </w:r>
          </w:p>
        </w:tc>
        <w:tc>
          <w:tcPr>
            <w:tcW w:w="649" w:type="dxa"/>
            <w:vAlign w:val="top"/>
          </w:tcPr>
          <w:p>
            <w:pPr>
              <w:spacing w:line="259" w:lineRule="auto"/>
              <w:rPr>
                <w:rFonts w:ascii="Arial"/>
                <w:sz w:val="21"/>
              </w:rPr>
            </w:pPr>
          </w:p>
          <w:p>
            <w:pPr>
              <w:spacing w:line="260" w:lineRule="auto"/>
              <w:rPr>
                <w:rFonts w:ascii="Arial"/>
                <w:sz w:val="21"/>
              </w:rPr>
            </w:pPr>
          </w:p>
          <w:p>
            <w:pPr>
              <w:spacing w:before="58" w:line="183" w:lineRule="auto"/>
              <w:ind w:right="13"/>
              <w:jc w:val="right"/>
              <w:rPr>
                <w:rFonts w:ascii="宋体" w:hAnsi="宋体" w:eastAsia="宋体" w:cs="宋体"/>
                <w:sz w:val="18"/>
                <w:szCs w:val="18"/>
              </w:rPr>
            </w:pPr>
            <w:r>
              <w:rPr>
                <w:rFonts w:ascii="宋体" w:hAnsi="宋体" w:eastAsia="宋体" w:cs="宋体"/>
                <w:spacing w:val="-2"/>
                <w:sz w:val="18"/>
                <w:szCs w:val="18"/>
              </w:rPr>
              <w:t>28.50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45" w:type="dxa"/>
            <w:vMerge w:val="continue"/>
            <w:tcBorders>
              <w:top w:val="nil"/>
              <w:bottom w:val="nil"/>
            </w:tcBorders>
            <w:vAlign w:val="top"/>
          </w:tcPr>
          <w:p>
            <w:pPr>
              <w:rPr>
                <w:rFonts w:ascii="Arial"/>
                <w:sz w:val="21"/>
              </w:rPr>
            </w:pPr>
          </w:p>
        </w:tc>
        <w:tc>
          <w:tcPr>
            <w:tcW w:w="1109" w:type="dxa"/>
            <w:vAlign w:val="top"/>
          </w:tcPr>
          <w:p>
            <w:pPr>
              <w:spacing w:before="87" w:line="219" w:lineRule="auto"/>
              <w:ind w:left="106"/>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满意度指标</w:t>
            </w:r>
          </w:p>
        </w:tc>
        <w:tc>
          <w:tcPr>
            <w:tcW w:w="873" w:type="dxa"/>
            <w:vAlign w:val="top"/>
          </w:tcPr>
          <w:p>
            <w:pPr>
              <w:spacing w:before="85" w:line="287" w:lineRule="auto"/>
              <w:ind w:left="17" w:right="137"/>
              <w:jc w:val="both"/>
              <w:rPr>
                <w:rFonts w:ascii="宋体" w:hAnsi="宋体" w:eastAsia="宋体" w:cs="宋体"/>
                <w:sz w:val="18"/>
                <w:szCs w:val="18"/>
              </w:rPr>
            </w:pPr>
            <w:r>
              <w:rPr>
                <w:rFonts w:ascii="宋体" w:hAnsi="宋体" w:eastAsia="宋体" w:cs="宋体"/>
                <w:spacing w:val="-2"/>
                <w:sz w:val="18"/>
                <w:szCs w:val="18"/>
              </w:rPr>
              <w:t>服务对象</w:t>
            </w:r>
            <w:r>
              <w:rPr>
                <w:rFonts w:ascii="宋体" w:hAnsi="宋体" w:eastAsia="宋体" w:cs="宋体"/>
                <w:sz w:val="18"/>
                <w:szCs w:val="18"/>
              </w:rPr>
              <w:t xml:space="preserve"> </w:t>
            </w:r>
            <w:r>
              <w:rPr>
                <w:rFonts w:ascii="宋体" w:hAnsi="宋体" w:eastAsia="宋体" w:cs="宋体"/>
                <w:spacing w:val="-2"/>
                <w:sz w:val="18"/>
                <w:szCs w:val="18"/>
              </w:rPr>
              <w:t>满意度指</w:t>
            </w:r>
            <w:r>
              <w:rPr>
                <w:rFonts w:ascii="宋体" w:hAnsi="宋体" w:eastAsia="宋体" w:cs="宋体"/>
                <w:sz w:val="18"/>
                <w:szCs w:val="18"/>
              </w:rPr>
              <w:t xml:space="preserve"> 标</w:t>
            </w:r>
          </w:p>
        </w:tc>
        <w:tc>
          <w:tcPr>
            <w:tcW w:w="1135" w:type="dxa"/>
            <w:vAlign w:val="top"/>
          </w:tcPr>
          <w:p>
            <w:pPr>
              <w:spacing w:line="338" w:lineRule="auto"/>
              <w:rPr>
                <w:rFonts w:ascii="Arial"/>
                <w:sz w:val="21"/>
              </w:rPr>
            </w:pPr>
          </w:p>
          <w:p>
            <w:pPr>
              <w:spacing w:before="58" w:line="219" w:lineRule="auto"/>
              <w:ind w:left="24"/>
              <w:rPr>
                <w:rFonts w:ascii="宋体" w:hAnsi="宋体" w:eastAsia="宋体" w:cs="宋体"/>
                <w:sz w:val="18"/>
                <w:szCs w:val="18"/>
              </w:rPr>
            </w:pPr>
            <w:r>
              <w:rPr>
                <w:rFonts w:ascii="宋体" w:hAnsi="宋体" w:eastAsia="宋体" w:cs="宋体"/>
                <w:spacing w:val="-3"/>
                <w:sz w:val="18"/>
                <w:szCs w:val="18"/>
              </w:rPr>
              <w:t>学员满意率</w:t>
            </w:r>
          </w:p>
        </w:tc>
        <w:tc>
          <w:tcPr>
            <w:tcW w:w="1064" w:type="dxa"/>
            <w:vAlign w:val="top"/>
          </w:tcPr>
          <w:p>
            <w:pPr>
              <w:spacing w:before="242" w:line="270" w:lineRule="auto"/>
              <w:ind w:left="25" w:right="145" w:hanging="4"/>
              <w:rPr>
                <w:rFonts w:ascii="宋体" w:hAnsi="宋体" w:eastAsia="宋体" w:cs="宋体"/>
                <w:sz w:val="18"/>
                <w:szCs w:val="18"/>
              </w:rPr>
            </w:pPr>
            <w:r>
              <w:rPr>
                <w:rFonts w:ascii="宋体" w:hAnsi="宋体" w:eastAsia="宋体" w:cs="宋体"/>
                <w:spacing w:val="-2"/>
                <w:sz w:val="18"/>
                <w:szCs w:val="18"/>
              </w:rPr>
              <w:t>培训学员满</w:t>
            </w:r>
            <w:r>
              <w:rPr>
                <w:rFonts w:ascii="宋体" w:hAnsi="宋体" w:eastAsia="宋体" w:cs="宋体"/>
                <w:spacing w:val="1"/>
                <w:sz w:val="18"/>
                <w:szCs w:val="18"/>
              </w:rPr>
              <w:t xml:space="preserve"> </w:t>
            </w:r>
            <w:r>
              <w:rPr>
                <w:rFonts w:ascii="宋体" w:hAnsi="宋体" w:eastAsia="宋体" w:cs="宋体"/>
                <w:spacing w:val="-6"/>
                <w:sz w:val="18"/>
                <w:szCs w:val="18"/>
              </w:rPr>
              <w:t>意度</w:t>
            </w:r>
          </w:p>
        </w:tc>
        <w:tc>
          <w:tcPr>
            <w:tcW w:w="750" w:type="dxa"/>
            <w:vAlign w:val="top"/>
          </w:tcPr>
          <w:p>
            <w:pPr>
              <w:spacing w:line="338" w:lineRule="auto"/>
              <w:rPr>
                <w:rFonts w:ascii="Arial"/>
                <w:sz w:val="21"/>
              </w:rPr>
            </w:pPr>
          </w:p>
          <w:p>
            <w:pPr>
              <w:spacing w:before="58"/>
              <w:ind w:left="27"/>
              <w:rPr>
                <w:rFonts w:ascii="宋体" w:hAnsi="宋体" w:eastAsia="宋体" w:cs="宋体"/>
                <w:sz w:val="18"/>
                <w:szCs w:val="18"/>
              </w:rPr>
            </w:pPr>
            <w:r>
              <w:rPr>
                <w:rFonts w:ascii="宋体" w:hAnsi="宋体" w:eastAsia="宋体" w:cs="宋体"/>
                <w:spacing w:val="-6"/>
                <w:sz w:val="18"/>
                <w:szCs w:val="18"/>
              </w:rPr>
              <w:t>&gt;=</w:t>
            </w:r>
          </w:p>
        </w:tc>
        <w:tc>
          <w:tcPr>
            <w:tcW w:w="690" w:type="dxa"/>
            <w:vAlign w:val="top"/>
          </w:tcPr>
          <w:p>
            <w:pPr>
              <w:spacing w:line="366" w:lineRule="auto"/>
              <w:rPr>
                <w:rFonts w:ascii="Arial"/>
                <w:sz w:val="21"/>
              </w:rPr>
            </w:pPr>
          </w:p>
          <w:p>
            <w:pPr>
              <w:spacing w:before="58" w:line="183" w:lineRule="auto"/>
              <w:ind w:right="9"/>
              <w:jc w:val="right"/>
              <w:rPr>
                <w:rFonts w:ascii="宋体" w:hAnsi="宋体" w:eastAsia="宋体" w:cs="宋体"/>
                <w:sz w:val="18"/>
                <w:szCs w:val="18"/>
              </w:rPr>
            </w:pPr>
            <w:r>
              <w:rPr>
                <w:rFonts w:ascii="宋体" w:hAnsi="宋体" w:eastAsia="宋体" w:cs="宋体"/>
                <w:spacing w:val="-4"/>
                <w:sz w:val="18"/>
                <w:szCs w:val="18"/>
              </w:rPr>
              <w:t>90</w:t>
            </w:r>
          </w:p>
        </w:tc>
        <w:tc>
          <w:tcPr>
            <w:tcW w:w="825" w:type="dxa"/>
            <w:vAlign w:val="top"/>
          </w:tcPr>
          <w:p>
            <w:pPr>
              <w:spacing w:line="337" w:lineRule="auto"/>
              <w:rPr>
                <w:rFonts w:ascii="Arial"/>
                <w:sz w:val="21"/>
              </w:rPr>
            </w:pPr>
          </w:p>
          <w:p>
            <w:pPr>
              <w:spacing w:before="59"/>
              <w:ind w:left="17"/>
              <w:rPr>
                <w:rFonts w:ascii="宋体" w:hAnsi="宋体" w:eastAsia="宋体" w:cs="宋体"/>
                <w:sz w:val="18"/>
                <w:szCs w:val="18"/>
              </w:rPr>
            </w:pPr>
            <w:r>
              <w:rPr>
                <w:rFonts w:ascii="宋体" w:hAnsi="宋体" w:eastAsia="宋体" w:cs="宋体"/>
                <w:sz w:val="18"/>
                <w:szCs w:val="18"/>
              </w:rPr>
              <w:t>%</w:t>
            </w:r>
          </w:p>
        </w:tc>
        <w:tc>
          <w:tcPr>
            <w:tcW w:w="840" w:type="dxa"/>
            <w:vAlign w:val="top"/>
          </w:tcPr>
          <w:p>
            <w:pPr>
              <w:spacing w:line="366" w:lineRule="auto"/>
              <w:rPr>
                <w:rFonts w:ascii="Arial"/>
                <w:sz w:val="21"/>
              </w:rPr>
            </w:pPr>
          </w:p>
          <w:p>
            <w:pPr>
              <w:spacing w:before="58" w:line="183" w:lineRule="auto"/>
              <w:ind w:right="9"/>
              <w:jc w:val="right"/>
              <w:rPr>
                <w:rFonts w:ascii="宋体" w:hAnsi="宋体" w:eastAsia="宋体" w:cs="宋体"/>
                <w:sz w:val="18"/>
                <w:szCs w:val="18"/>
              </w:rPr>
            </w:pPr>
            <w:r>
              <w:rPr>
                <w:rFonts w:ascii="宋体" w:hAnsi="宋体" w:eastAsia="宋体" w:cs="宋体"/>
                <w:spacing w:val="-4"/>
                <w:sz w:val="18"/>
                <w:szCs w:val="18"/>
              </w:rPr>
              <w:t>95</w:t>
            </w:r>
          </w:p>
        </w:tc>
        <w:tc>
          <w:tcPr>
            <w:tcW w:w="630" w:type="dxa"/>
            <w:vAlign w:val="top"/>
          </w:tcPr>
          <w:p>
            <w:pPr>
              <w:spacing w:line="338" w:lineRule="auto"/>
              <w:rPr>
                <w:rFonts w:ascii="Arial"/>
                <w:sz w:val="21"/>
              </w:rPr>
            </w:pPr>
          </w:p>
          <w:p>
            <w:pPr>
              <w:spacing w:before="58" w:line="219" w:lineRule="auto"/>
              <w:ind w:left="22"/>
              <w:rPr>
                <w:rFonts w:ascii="宋体" w:hAnsi="宋体" w:eastAsia="宋体" w:cs="宋体"/>
                <w:sz w:val="18"/>
                <w:szCs w:val="18"/>
              </w:rPr>
            </w:pPr>
            <w:r>
              <w:rPr>
                <w:rFonts w:ascii="宋体" w:hAnsi="宋体" w:eastAsia="宋体" w:cs="宋体"/>
                <w:spacing w:val="-5"/>
                <w:sz w:val="18"/>
                <w:szCs w:val="18"/>
              </w:rPr>
              <w:t>完成</w:t>
            </w:r>
          </w:p>
        </w:tc>
        <w:tc>
          <w:tcPr>
            <w:tcW w:w="570" w:type="dxa"/>
            <w:vAlign w:val="top"/>
          </w:tcPr>
          <w:p>
            <w:pPr>
              <w:spacing w:line="365" w:lineRule="auto"/>
              <w:rPr>
                <w:rFonts w:ascii="Arial"/>
                <w:sz w:val="21"/>
              </w:rPr>
            </w:pPr>
          </w:p>
          <w:p>
            <w:pPr>
              <w:spacing w:before="59"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line="365" w:lineRule="auto"/>
              <w:rPr>
                <w:rFonts w:ascii="Arial"/>
                <w:sz w:val="21"/>
              </w:rPr>
            </w:pPr>
          </w:p>
          <w:p>
            <w:pPr>
              <w:spacing w:before="59"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49" w:type="dxa"/>
            <w:vAlign w:val="top"/>
          </w:tcPr>
          <w:p>
            <w:pPr>
              <w:spacing w:line="365" w:lineRule="auto"/>
              <w:rPr>
                <w:rFonts w:ascii="Arial"/>
                <w:sz w:val="21"/>
              </w:rPr>
            </w:pPr>
          </w:p>
          <w:p>
            <w:pPr>
              <w:spacing w:before="59"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45" w:type="dxa"/>
            <w:vMerge w:val="continue"/>
            <w:tcBorders>
              <w:top w:val="nil"/>
              <w:bottom w:val="nil"/>
            </w:tcBorders>
            <w:vAlign w:val="top"/>
          </w:tcPr>
          <w:p>
            <w:pPr>
              <w:rPr>
                <w:rFonts w:ascii="Arial"/>
                <w:sz w:val="21"/>
              </w:rPr>
            </w:pPr>
          </w:p>
        </w:tc>
        <w:tc>
          <w:tcPr>
            <w:tcW w:w="1109" w:type="dxa"/>
            <w:vAlign w:val="top"/>
          </w:tcPr>
          <w:p>
            <w:pPr>
              <w:spacing w:before="264" w:line="219" w:lineRule="auto"/>
              <w:ind w:left="10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预算执行率</w:t>
            </w:r>
          </w:p>
        </w:tc>
        <w:tc>
          <w:tcPr>
            <w:tcW w:w="873" w:type="dxa"/>
            <w:vAlign w:val="top"/>
          </w:tcPr>
          <w:p>
            <w:pPr>
              <w:spacing w:before="107" w:line="270" w:lineRule="auto"/>
              <w:ind w:left="19" w:right="137"/>
              <w:rPr>
                <w:rFonts w:ascii="宋体" w:hAnsi="宋体" w:eastAsia="宋体" w:cs="宋体"/>
                <w:sz w:val="18"/>
                <w:szCs w:val="18"/>
              </w:rPr>
            </w:pPr>
            <w:r>
              <w:rPr>
                <w:rFonts w:ascii="宋体" w:hAnsi="宋体" w:eastAsia="宋体" w:cs="宋体"/>
                <w:spacing w:val="-3"/>
                <w:sz w:val="18"/>
                <w:szCs w:val="18"/>
              </w:rPr>
              <w:t>预算执行</w:t>
            </w:r>
            <w:r>
              <w:rPr>
                <w:rFonts w:ascii="宋体" w:hAnsi="宋体" w:eastAsia="宋体" w:cs="宋体"/>
                <w:spacing w:val="2"/>
                <w:sz w:val="18"/>
                <w:szCs w:val="18"/>
              </w:rPr>
              <w:t xml:space="preserve"> </w:t>
            </w:r>
            <w:r>
              <w:rPr>
                <w:rFonts w:ascii="宋体" w:hAnsi="宋体" w:eastAsia="宋体" w:cs="宋体"/>
                <w:sz w:val="18"/>
                <w:szCs w:val="18"/>
              </w:rPr>
              <w:t>率</w:t>
            </w:r>
          </w:p>
        </w:tc>
        <w:tc>
          <w:tcPr>
            <w:tcW w:w="1135" w:type="dxa"/>
            <w:vAlign w:val="top"/>
          </w:tcPr>
          <w:p>
            <w:pPr>
              <w:rPr>
                <w:rFonts w:ascii="Arial"/>
                <w:sz w:val="21"/>
              </w:rPr>
            </w:pPr>
          </w:p>
        </w:tc>
        <w:tc>
          <w:tcPr>
            <w:tcW w:w="1064" w:type="dxa"/>
            <w:vAlign w:val="top"/>
          </w:tcPr>
          <w:p>
            <w:pPr>
              <w:rPr>
                <w:rFonts w:ascii="Arial"/>
                <w:sz w:val="21"/>
              </w:rPr>
            </w:pPr>
          </w:p>
        </w:tc>
        <w:tc>
          <w:tcPr>
            <w:tcW w:w="750" w:type="dxa"/>
            <w:vAlign w:val="top"/>
          </w:tcPr>
          <w:p>
            <w:pPr>
              <w:rPr>
                <w:rFonts w:ascii="Arial"/>
                <w:sz w:val="21"/>
              </w:rPr>
            </w:pPr>
          </w:p>
        </w:tc>
        <w:tc>
          <w:tcPr>
            <w:tcW w:w="690" w:type="dxa"/>
            <w:vAlign w:val="top"/>
          </w:tcPr>
          <w:p>
            <w:pPr>
              <w:rPr>
                <w:rFonts w:ascii="Arial"/>
                <w:sz w:val="21"/>
              </w:rPr>
            </w:pPr>
          </w:p>
        </w:tc>
        <w:tc>
          <w:tcPr>
            <w:tcW w:w="825" w:type="dxa"/>
            <w:vAlign w:val="top"/>
          </w:tcPr>
          <w:p>
            <w:pPr>
              <w:rPr>
                <w:rFonts w:ascii="Arial"/>
                <w:sz w:val="21"/>
              </w:rPr>
            </w:pPr>
          </w:p>
        </w:tc>
        <w:tc>
          <w:tcPr>
            <w:tcW w:w="840" w:type="dxa"/>
            <w:vAlign w:val="top"/>
          </w:tcPr>
          <w:p>
            <w:pPr>
              <w:spacing w:before="292" w:line="183" w:lineRule="auto"/>
              <w:ind w:right="2"/>
              <w:jc w:val="right"/>
              <w:rPr>
                <w:rFonts w:ascii="宋体" w:hAnsi="宋体" w:eastAsia="宋体" w:cs="宋体"/>
                <w:sz w:val="18"/>
                <w:szCs w:val="18"/>
              </w:rPr>
            </w:pPr>
            <w:r>
              <w:rPr>
                <w:rFonts w:ascii="宋体" w:hAnsi="宋体" w:eastAsia="宋体" w:cs="宋体"/>
                <w:sz w:val="18"/>
                <w:szCs w:val="18"/>
              </w:rPr>
              <w:t>0</w:t>
            </w:r>
          </w:p>
        </w:tc>
        <w:tc>
          <w:tcPr>
            <w:tcW w:w="630" w:type="dxa"/>
            <w:vAlign w:val="top"/>
          </w:tcPr>
          <w:p>
            <w:pPr>
              <w:rPr>
                <w:rFonts w:ascii="Arial"/>
                <w:sz w:val="21"/>
              </w:rPr>
            </w:pPr>
          </w:p>
        </w:tc>
        <w:tc>
          <w:tcPr>
            <w:tcW w:w="570" w:type="dxa"/>
            <w:vAlign w:val="top"/>
          </w:tcPr>
          <w:p>
            <w:pPr>
              <w:spacing w:before="291" w:line="184" w:lineRule="auto"/>
              <w:ind w:left="35"/>
              <w:rPr>
                <w:rFonts w:ascii="宋体" w:hAnsi="宋体" w:eastAsia="宋体" w:cs="宋体"/>
                <w:sz w:val="18"/>
                <w:szCs w:val="18"/>
              </w:rPr>
            </w:pPr>
            <w:r>
              <w:rPr>
                <w:rFonts w:ascii="宋体" w:hAnsi="宋体" w:eastAsia="宋体" w:cs="宋体"/>
                <w:spacing w:val="-4"/>
                <w:sz w:val="18"/>
                <w:szCs w:val="18"/>
              </w:rPr>
              <w:t>100.00</w:t>
            </w:r>
          </w:p>
        </w:tc>
        <w:tc>
          <w:tcPr>
            <w:tcW w:w="585" w:type="dxa"/>
            <w:vAlign w:val="top"/>
          </w:tcPr>
          <w:p>
            <w:pPr>
              <w:spacing w:before="291"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49" w:type="dxa"/>
            <w:vAlign w:val="top"/>
          </w:tcPr>
          <w:p>
            <w:pPr>
              <w:spacing w:before="291"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645" w:type="dxa"/>
            <w:vMerge w:val="continue"/>
            <w:tcBorders>
              <w:top w:val="nil"/>
            </w:tcBorders>
            <w:vAlign w:val="top"/>
          </w:tcPr>
          <w:p>
            <w:pPr>
              <w:rPr>
                <w:rFonts w:ascii="Arial"/>
                <w:sz w:val="21"/>
              </w:rPr>
            </w:pPr>
          </w:p>
        </w:tc>
        <w:tc>
          <w:tcPr>
            <w:tcW w:w="1109" w:type="dxa"/>
            <w:vAlign w:val="top"/>
          </w:tcPr>
          <w:p>
            <w:pPr>
              <w:spacing w:before="200" w:line="220" w:lineRule="auto"/>
              <w:ind w:left="227"/>
              <w:rPr>
                <w:rFonts w:ascii="宋体" w:hAnsi="宋体" w:eastAsia="宋体" w:cs="宋体"/>
                <w:sz w:val="18"/>
                <w:szCs w:val="18"/>
              </w:rPr>
            </w:pPr>
            <w:r>
              <w:rPr>
                <w:rFonts w:ascii="宋体" w:hAnsi="宋体" w:eastAsia="宋体" w:cs="宋体"/>
                <w:spacing w:val="-9"/>
                <w:sz w:val="18"/>
                <w:szCs w:val="18"/>
                <w14:textOutline w14:w="3268" w14:cap="sq" w14:cmpd="sng">
                  <w14:solidFill>
                    <w14:srgbClr w14:val="000000"/>
                  </w14:solidFill>
                  <w14:prstDash w14:val="solid"/>
                  <w14:bevel/>
                </w14:textOutline>
              </w:rPr>
              <w:t>自评总分</w:t>
            </w:r>
          </w:p>
        </w:tc>
        <w:tc>
          <w:tcPr>
            <w:tcW w:w="8611" w:type="dxa"/>
            <w:gridSpan w:val="11"/>
            <w:vAlign w:val="top"/>
          </w:tcPr>
          <w:p>
            <w:pPr>
              <w:spacing w:before="229" w:line="183" w:lineRule="auto"/>
              <w:ind w:right="14"/>
              <w:jc w:val="right"/>
              <w:rPr>
                <w:rFonts w:ascii="宋体" w:hAnsi="宋体" w:eastAsia="宋体" w:cs="宋体"/>
                <w:sz w:val="18"/>
                <w:szCs w:val="18"/>
              </w:rPr>
            </w:pPr>
            <w:r>
              <w:rPr>
                <w:rFonts w:ascii="宋体" w:hAnsi="宋体" w:eastAsia="宋体" w:cs="宋体"/>
                <w:spacing w:val="-2"/>
                <w:sz w:val="18"/>
                <w:szCs w:val="18"/>
              </w:rPr>
              <w:t>98.5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45" w:type="dxa"/>
            <w:vAlign w:val="top"/>
          </w:tcPr>
          <w:p>
            <w:pPr>
              <w:spacing w:before="86" w:line="312" w:lineRule="exact"/>
              <w:ind w:left="148"/>
              <w:rPr>
                <w:rFonts w:ascii="宋体" w:hAnsi="宋体" w:eastAsia="宋体" w:cs="宋体"/>
                <w:sz w:val="18"/>
                <w:szCs w:val="18"/>
              </w:rPr>
            </w:pPr>
            <w:r>
              <w:rPr>
                <w:rFonts w:ascii="宋体" w:hAnsi="宋体" w:eastAsia="宋体" w:cs="宋体"/>
                <w:spacing w:val="-5"/>
                <w:position w:val="10"/>
                <w:sz w:val="18"/>
                <w:szCs w:val="18"/>
                <w14:textOutline w14:w="3268" w14:cap="sq" w14:cmpd="sng">
                  <w14:solidFill>
                    <w14:srgbClr w14:val="000000"/>
                  </w14:solidFill>
                  <w14:prstDash w14:val="solid"/>
                  <w14:bevel/>
                </w14:textOutline>
              </w:rPr>
              <w:t>填报</w:t>
            </w:r>
          </w:p>
          <w:p>
            <w:pPr>
              <w:spacing w:line="222" w:lineRule="auto"/>
              <w:ind w:left="148"/>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人：</w:t>
            </w:r>
          </w:p>
        </w:tc>
        <w:tc>
          <w:tcPr>
            <w:tcW w:w="3117" w:type="dxa"/>
            <w:gridSpan w:val="3"/>
            <w:vAlign w:val="top"/>
          </w:tcPr>
          <w:p>
            <w:pPr>
              <w:spacing w:before="242" w:line="221" w:lineRule="auto"/>
              <w:ind w:left="17"/>
              <w:rPr>
                <w:rFonts w:ascii="宋体" w:hAnsi="宋体" w:eastAsia="宋体" w:cs="宋体"/>
                <w:sz w:val="18"/>
                <w:szCs w:val="18"/>
              </w:rPr>
            </w:pPr>
            <w:r>
              <w:rPr>
                <w:rFonts w:ascii="宋体" w:hAnsi="宋体" w:eastAsia="宋体" w:cs="宋体"/>
                <w:spacing w:val="-4"/>
                <w:sz w:val="18"/>
                <w:szCs w:val="18"/>
              </w:rPr>
              <w:t>裴琳</w:t>
            </w:r>
          </w:p>
        </w:tc>
        <w:tc>
          <w:tcPr>
            <w:tcW w:w="1064" w:type="dxa"/>
            <w:vAlign w:val="top"/>
          </w:tcPr>
          <w:p>
            <w:pPr>
              <w:spacing w:before="243" w:line="221" w:lineRule="auto"/>
              <w:ind w:left="8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联系电话：</w:t>
            </w:r>
          </w:p>
        </w:tc>
        <w:tc>
          <w:tcPr>
            <w:tcW w:w="5539" w:type="dxa"/>
            <w:gridSpan w:val="8"/>
            <w:vAlign w:val="top"/>
          </w:tcPr>
          <w:p>
            <w:pPr>
              <w:spacing w:before="270" w:line="184" w:lineRule="auto"/>
              <w:ind w:left="23"/>
              <w:rPr>
                <w:rFonts w:ascii="宋体" w:hAnsi="宋体" w:eastAsia="宋体" w:cs="宋体"/>
                <w:sz w:val="18"/>
                <w:szCs w:val="18"/>
              </w:rPr>
            </w:pPr>
            <w:r>
              <w:rPr>
                <w:rFonts w:ascii="宋体" w:hAnsi="宋体" w:eastAsia="宋体" w:cs="宋体"/>
                <w:spacing w:val="-1"/>
                <w:sz w:val="18"/>
                <w:szCs w:val="18"/>
              </w:rPr>
              <w:t>89291532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645" w:type="dxa"/>
            <w:vAlign w:val="top"/>
          </w:tcPr>
          <w:p>
            <w:pPr>
              <w:rPr>
                <w:rFonts w:ascii="Arial"/>
                <w:sz w:val="21"/>
              </w:rPr>
            </w:pPr>
          </w:p>
        </w:tc>
        <w:tc>
          <w:tcPr>
            <w:tcW w:w="9720" w:type="dxa"/>
            <w:gridSpan w:val="12"/>
            <w:vAlign w:val="top"/>
          </w:tcPr>
          <w:p>
            <w:pPr>
              <w:spacing w:before="88" w:line="219" w:lineRule="auto"/>
              <w:ind w:left="19"/>
              <w:rPr>
                <w:rFonts w:ascii="宋体" w:hAnsi="宋体" w:eastAsia="宋体" w:cs="宋体"/>
                <w:sz w:val="18"/>
                <w:szCs w:val="18"/>
              </w:rPr>
            </w:pPr>
            <w:r>
              <w:rPr>
                <w:rFonts w:ascii="宋体" w:hAnsi="宋体" w:eastAsia="宋体" w:cs="宋体"/>
                <w:spacing w:val="-1"/>
                <w:sz w:val="18"/>
                <w:szCs w:val="18"/>
              </w:rPr>
              <w:t>说明：1.预算项目自评总分由各单项指标的自评得分合计而成，满分为</w:t>
            </w:r>
            <w:r>
              <w:rPr>
                <w:rFonts w:ascii="宋体" w:hAnsi="宋体" w:eastAsia="宋体" w:cs="宋体"/>
                <w:spacing w:val="-24"/>
                <w:sz w:val="18"/>
                <w:szCs w:val="18"/>
              </w:rPr>
              <w:t xml:space="preserve"> </w:t>
            </w:r>
            <w:r>
              <w:rPr>
                <w:rFonts w:ascii="宋体" w:hAnsi="宋体" w:eastAsia="宋体" w:cs="宋体"/>
                <w:spacing w:val="-1"/>
                <w:sz w:val="18"/>
                <w:szCs w:val="18"/>
              </w:rPr>
              <w:t>10</w:t>
            </w:r>
            <w:r>
              <w:rPr>
                <w:rFonts w:ascii="宋体" w:hAnsi="宋体" w:eastAsia="宋体" w:cs="宋体"/>
                <w:spacing w:val="-2"/>
                <w:sz w:val="18"/>
                <w:szCs w:val="18"/>
              </w:rPr>
              <w:t>0</w:t>
            </w:r>
            <w:r>
              <w:rPr>
                <w:rFonts w:ascii="宋体" w:hAnsi="宋体" w:eastAsia="宋体" w:cs="宋体"/>
                <w:spacing w:val="-37"/>
                <w:sz w:val="18"/>
                <w:szCs w:val="18"/>
              </w:rPr>
              <w:t xml:space="preserve"> </w:t>
            </w:r>
            <w:r>
              <w:rPr>
                <w:rFonts w:ascii="宋体" w:hAnsi="宋体" w:eastAsia="宋体" w:cs="宋体"/>
                <w:spacing w:val="-2"/>
                <w:sz w:val="18"/>
                <w:szCs w:val="18"/>
              </w:rPr>
              <w:t>分。</w:t>
            </w:r>
          </w:p>
          <w:p>
            <w:pPr>
              <w:spacing w:before="97" w:line="270" w:lineRule="auto"/>
              <w:ind w:left="19" w:right="15" w:firstLine="540"/>
              <w:rPr>
                <w:rFonts w:ascii="宋体" w:hAnsi="宋体" w:eastAsia="宋体" w:cs="宋体"/>
                <w:sz w:val="18"/>
                <w:szCs w:val="18"/>
              </w:rPr>
            </w:pPr>
            <w:r>
              <w:rPr>
                <w:rFonts w:ascii="宋体" w:hAnsi="宋体" w:eastAsia="宋体" w:cs="宋体"/>
                <w:spacing w:val="-1"/>
                <w:sz w:val="18"/>
                <w:szCs w:val="18"/>
              </w:rPr>
              <w:t>2.实际完成值，即填写某项指标截止预算年度末的完成情况；单项指标完成情况，根</w:t>
            </w:r>
            <w:r>
              <w:rPr>
                <w:rFonts w:ascii="宋体" w:hAnsi="宋体" w:eastAsia="宋体" w:cs="宋体"/>
                <w:spacing w:val="-2"/>
                <w:sz w:val="18"/>
                <w:szCs w:val="18"/>
              </w:rPr>
              <w:t>据下拉菜单选择“完成</w:t>
            </w:r>
            <w:r>
              <w:rPr>
                <w:rFonts w:ascii="宋体" w:hAnsi="宋体" w:eastAsia="宋体" w:cs="宋体"/>
                <w:spacing w:val="-66"/>
                <w:sz w:val="18"/>
                <w:szCs w:val="18"/>
              </w:rPr>
              <w:t xml:space="preserve"> </w:t>
            </w:r>
            <w:r>
              <w:rPr>
                <w:rFonts w:ascii="宋体" w:hAnsi="宋体" w:eastAsia="宋体" w:cs="宋体"/>
                <w:spacing w:val="-2"/>
                <w:sz w:val="18"/>
                <w:szCs w:val="18"/>
              </w:rPr>
              <w:t>”或“未</w:t>
            </w:r>
            <w:r>
              <w:rPr>
                <w:rFonts w:ascii="宋体" w:hAnsi="宋体" w:eastAsia="宋体" w:cs="宋体"/>
                <w:sz w:val="18"/>
                <w:szCs w:val="18"/>
              </w:rPr>
              <w:t xml:space="preserve"> </w:t>
            </w:r>
            <w:r>
              <w:rPr>
                <w:rFonts w:ascii="宋体" w:hAnsi="宋体" w:eastAsia="宋体" w:cs="宋体"/>
                <w:spacing w:val="-2"/>
                <w:sz w:val="18"/>
                <w:szCs w:val="18"/>
              </w:rPr>
              <w:t>完成</w:t>
            </w:r>
            <w:r>
              <w:rPr>
                <w:rFonts w:ascii="宋体" w:hAnsi="宋体" w:eastAsia="宋体" w:cs="宋体"/>
                <w:spacing w:val="-67"/>
                <w:sz w:val="18"/>
                <w:szCs w:val="18"/>
              </w:rPr>
              <w:t xml:space="preserve"> </w:t>
            </w:r>
            <w:r>
              <w:rPr>
                <w:rFonts w:ascii="宋体" w:hAnsi="宋体" w:eastAsia="宋体" w:cs="宋体"/>
                <w:spacing w:val="-2"/>
                <w:sz w:val="18"/>
                <w:szCs w:val="18"/>
              </w:rPr>
              <w:t>”。</w:t>
            </w:r>
          </w:p>
          <w:p>
            <w:pPr>
              <w:spacing w:before="98" w:line="219" w:lineRule="auto"/>
              <w:ind w:left="561"/>
              <w:rPr>
                <w:rFonts w:ascii="宋体" w:hAnsi="宋体" w:eastAsia="宋体" w:cs="宋体"/>
                <w:sz w:val="18"/>
                <w:szCs w:val="18"/>
              </w:rPr>
            </w:pPr>
            <w:r>
              <w:rPr>
                <w:rFonts w:ascii="宋体" w:hAnsi="宋体" w:eastAsia="宋体" w:cs="宋体"/>
                <w:spacing w:val="-1"/>
                <w:sz w:val="18"/>
                <w:szCs w:val="18"/>
              </w:rPr>
              <w:t>3.结转下年的项目，资金执行数填</w:t>
            </w:r>
            <w:r>
              <w:rPr>
                <w:rFonts w:ascii="宋体" w:hAnsi="宋体" w:eastAsia="宋体" w:cs="宋体"/>
                <w:spacing w:val="-25"/>
                <w:sz w:val="18"/>
                <w:szCs w:val="18"/>
              </w:rPr>
              <w:t xml:space="preserve"> </w:t>
            </w:r>
            <w:r>
              <w:rPr>
                <w:rFonts w:ascii="宋体" w:hAnsi="宋体" w:eastAsia="宋体" w:cs="宋体"/>
                <w:spacing w:val="-1"/>
                <w:sz w:val="18"/>
                <w:szCs w:val="18"/>
              </w:rPr>
              <w:t>0；财政收回、调减、细化或重复的项目，预算数填</w:t>
            </w:r>
            <w:r>
              <w:rPr>
                <w:rFonts w:ascii="宋体" w:hAnsi="宋体" w:eastAsia="宋体" w:cs="宋体"/>
                <w:spacing w:val="-36"/>
                <w:sz w:val="18"/>
                <w:szCs w:val="18"/>
              </w:rPr>
              <w:t xml:space="preserve"> </w:t>
            </w:r>
            <w:r>
              <w:rPr>
                <w:rFonts w:ascii="宋体" w:hAnsi="宋体" w:eastAsia="宋体" w:cs="宋体"/>
                <w:spacing w:val="-1"/>
                <w:sz w:val="18"/>
                <w:szCs w:val="18"/>
              </w:rPr>
              <w:t>0。</w:t>
            </w:r>
          </w:p>
          <w:p>
            <w:pPr>
              <w:spacing w:before="99" w:line="286" w:lineRule="auto"/>
              <w:ind w:left="17" w:right="15" w:firstLine="539"/>
              <w:rPr>
                <w:rFonts w:ascii="宋体" w:hAnsi="宋体" w:eastAsia="宋体" w:cs="宋体"/>
                <w:sz w:val="18"/>
                <w:szCs w:val="18"/>
              </w:rPr>
            </w:pPr>
            <w:r>
              <w:rPr>
                <w:rFonts w:ascii="宋体" w:hAnsi="宋体" w:eastAsia="宋体" w:cs="宋体"/>
                <w:spacing w:val="-2"/>
                <w:sz w:val="18"/>
                <w:szCs w:val="18"/>
              </w:rPr>
              <w:t>4.原则上，一级指标权重统一设置为：产出指标</w:t>
            </w:r>
            <w:r>
              <w:rPr>
                <w:rFonts w:ascii="宋体" w:hAnsi="宋体" w:eastAsia="宋体" w:cs="宋体"/>
                <w:spacing w:val="-34"/>
                <w:sz w:val="18"/>
                <w:szCs w:val="18"/>
              </w:rPr>
              <w:t xml:space="preserve"> </w:t>
            </w:r>
            <w:r>
              <w:rPr>
                <w:rFonts w:ascii="宋体" w:hAnsi="宋体" w:eastAsia="宋体" w:cs="宋体"/>
                <w:spacing w:val="-2"/>
                <w:sz w:val="18"/>
                <w:szCs w:val="18"/>
              </w:rPr>
              <w:t>50</w:t>
            </w:r>
            <w:r>
              <w:rPr>
                <w:rFonts w:ascii="宋体" w:hAnsi="宋体" w:eastAsia="宋体" w:cs="宋体"/>
                <w:spacing w:val="-38"/>
                <w:sz w:val="18"/>
                <w:szCs w:val="18"/>
              </w:rPr>
              <w:t xml:space="preserve"> </w:t>
            </w:r>
            <w:r>
              <w:rPr>
                <w:rFonts w:ascii="宋体" w:hAnsi="宋体" w:eastAsia="宋体" w:cs="宋体"/>
                <w:spacing w:val="-2"/>
                <w:sz w:val="18"/>
                <w:szCs w:val="18"/>
              </w:rPr>
              <w:t>分、效益指</w:t>
            </w:r>
            <w:r>
              <w:rPr>
                <w:rFonts w:ascii="宋体" w:hAnsi="宋体" w:eastAsia="宋体" w:cs="宋体"/>
                <w:spacing w:val="-3"/>
                <w:sz w:val="18"/>
                <w:szCs w:val="18"/>
              </w:rPr>
              <w:t>标</w:t>
            </w:r>
            <w:r>
              <w:rPr>
                <w:rFonts w:ascii="宋体" w:hAnsi="宋体" w:eastAsia="宋体" w:cs="宋体"/>
                <w:spacing w:val="-34"/>
                <w:sz w:val="18"/>
                <w:szCs w:val="18"/>
              </w:rPr>
              <w:t xml:space="preserve"> </w:t>
            </w:r>
            <w:r>
              <w:rPr>
                <w:rFonts w:ascii="宋体" w:hAnsi="宋体" w:eastAsia="宋体" w:cs="宋体"/>
                <w:spacing w:val="-3"/>
                <w:sz w:val="18"/>
                <w:szCs w:val="18"/>
              </w:rPr>
              <w:t>30</w:t>
            </w:r>
            <w:r>
              <w:rPr>
                <w:rFonts w:ascii="宋体" w:hAnsi="宋体" w:eastAsia="宋体" w:cs="宋体"/>
                <w:spacing w:val="-37"/>
                <w:sz w:val="18"/>
                <w:szCs w:val="18"/>
              </w:rPr>
              <w:t xml:space="preserve"> </w:t>
            </w:r>
            <w:r>
              <w:rPr>
                <w:rFonts w:ascii="宋体" w:hAnsi="宋体" w:eastAsia="宋体" w:cs="宋体"/>
                <w:spacing w:val="-3"/>
                <w:sz w:val="18"/>
                <w:szCs w:val="18"/>
              </w:rPr>
              <w:t>分、满意度指标</w:t>
            </w:r>
            <w:r>
              <w:rPr>
                <w:rFonts w:ascii="宋体" w:hAnsi="宋体" w:eastAsia="宋体" w:cs="宋体"/>
                <w:spacing w:val="-26"/>
                <w:sz w:val="18"/>
                <w:szCs w:val="18"/>
              </w:rPr>
              <w:t xml:space="preserve"> </w:t>
            </w:r>
            <w:r>
              <w:rPr>
                <w:rFonts w:ascii="宋体" w:hAnsi="宋体" w:eastAsia="宋体" w:cs="宋体"/>
                <w:spacing w:val="-3"/>
                <w:sz w:val="18"/>
                <w:szCs w:val="18"/>
              </w:rPr>
              <w:t>10</w:t>
            </w:r>
            <w:r>
              <w:rPr>
                <w:rFonts w:ascii="宋体" w:hAnsi="宋体" w:eastAsia="宋体" w:cs="宋体"/>
                <w:spacing w:val="-37"/>
                <w:sz w:val="18"/>
                <w:szCs w:val="18"/>
              </w:rPr>
              <w:t xml:space="preserve"> </w:t>
            </w:r>
            <w:r>
              <w:rPr>
                <w:rFonts w:ascii="宋体" w:hAnsi="宋体" w:eastAsia="宋体" w:cs="宋体"/>
                <w:spacing w:val="-3"/>
                <w:sz w:val="18"/>
                <w:szCs w:val="18"/>
              </w:rPr>
              <w:t>分、预算执行率</w:t>
            </w:r>
            <w:r>
              <w:rPr>
                <w:rFonts w:ascii="宋体" w:hAnsi="宋体" w:eastAsia="宋体" w:cs="宋体"/>
                <w:spacing w:val="-24"/>
                <w:sz w:val="18"/>
                <w:szCs w:val="18"/>
              </w:rPr>
              <w:t xml:space="preserve"> </w:t>
            </w:r>
            <w:r>
              <w:rPr>
                <w:rFonts w:ascii="宋体" w:hAnsi="宋体" w:eastAsia="宋体" w:cs="宋体"/>
                <w:spacing w:val="-3"/>
                <w:sz w:val="18"/>
                <w:szCs w:val="18"/>
              </w:rPr>
              <w:t>10</w:t>
            </w:r>
            <w:r>
              <w:rPr>
                <w:rFonts w:ascii="宋体" w:hAnsi="宋体" w:eastAsia="宋体" w:cs="宋体"/>
                <w:spacing w:val="-36"/>
                <w:sz w:val="18"/>
                <w:szCs w:val="18"/>
              </w:rPr>
              <w:t xml:space="preserve"> </w:t>
            </w:r>
            <w:r>
              <w:rPr>
                <w:rFonts w:ascii="宋体" w:hAnsi="宋体" w:eastAsia="宋体" w:cs="宋体"/>
                <w:spacing w:val="-3"/>
                <w:sz w:val="18"/>
                <w:szCs w:val="18"/>
              </w:rPr>
              <w:t>分。如某</w:t>
            </w:r>
            <w:r>
              <w:rPr>
                <w:rFonts w:ascii="宋体" w:hAnsi="宋体" w:eastAsia="宋体" w:cs="宋体"/>
                <w:sz w:val="18"/>
                <w:szCs w:val="18"/>
              </w:rPr>
              <w:t xml:space="preserve"> 类指标未设定，其分值可合理调至其他指标，预算执行率</w:t>
            </w:r>
            <w:r>
              <w:rPr>
                <w:rFonts w:ascii="宋体" w:hAnsi="宋体" w:eastAsia="宋体" w:cs="宋体"/>
                <w:spacing w:val="-1"/>
                <w:sz w:val="18"/>
                <w:szCs w:val="18"/>
              </w:rPr>
              <w:t>指标权重占比固定为</w:t>
            </w:r>
            <w:r>
              <w:rPr>
                <w:rFonts w:ascii="宋体" w:hAnsi="宋体" w:eastAsia="宋体" w:cs="宋体"/>
                <w:spacing w:val="-24"/>
                <w:sz w:val="18"/>
                <w:szCs w:val="18"/>
              </w:rPr>
              <w:t xml:space="preserve"> </w:t>
            </w:r>
            <w:r>
              <w:rPr>
                <w:rFonts w:ascii="宋体" w:hAnsi="宋体" w:eastAsia="宋体" w:cs="宋体"/>
                <w:spacing w:val="-1"/>
                <w:sz w:val="18"/>
                <w:szCs w:val="18"/>
              </w:rPr>
              <w:t>10%；二、三级指标所占权重，应根据指标重</w:t>
            </w:r>
            <w:r>
              <w:rPr>
                <w:rFonts w:ascii="宋体" w:hAnsi="宋体" w:eastAsia="宋体" w:cs="宋体"/>
                <w:sz w:val="18"/>
                <w:szCs w:val="18"/>
              </w:rPr>
              <w:t xml:space="preserve"> </w:t>
            </w:r>
            <w:r>
              <w:rPr>
                <w:rFonts w:ascii="宋体" w:hAnsi="宋体" w:eastAsia="宋体" w:cs="宋体"/>
                <w:spacing w:val="-1"/>
                <w:sz w:val="18"/>
                <w:szCs w:val="18"/>
              </w:rPr>
              <w:t>要程度、项目实施阶段等因素综合确定。各项指标权重占比之和为</w:t>
            </w:r>
            <w:r>
              <w:rPr>
                <w:rFonts w:ascii="宋体" w:hAnsi="宋体" w:eastAsia="宋体" w:cs="宋体"/>
                <w:spacing w:val="-18"/>
                <w:sz w:val="18"/>
                <w:szCs w:val="18"/>
              </w:rPr>
              <w:t xml:space="preserve"> </w:t>
            </w:r>
            <w:r>
              <w:rPr>
                <w:rFonts w:ascii="宋体" w:hAnsi="宋体" w:eastAsia="宋体" w:cs="宋体"/>
                <w:spacing w:val="-1"/>
                <w:sz w:val="18"/>
                <w:szCs w:val="18"/>
              </w:rPr>
              <w:t>100%。</w:t>
            </w:r>
          </w:p>
        </w:tc>
      </w:tr>
    </w:tbl>
    <w:p>
      <w:pPr>
        <w:pStyle w:val="2"/>
      </w:pPr>
    </w:p>
    <w:p>
      <w:pPr>
        <w:sectPr>
          <w:pgSz w:w="11906" w:h="16839"/>
          <w:pgMar w:top="400" w:right="768" w:bottom="0" w:left="767" w:header="0" w:footer="0" w:gutter="0"/>
          <w:cols w:space="720" w:num="1"/>
        </w:sectPr>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spacing w:before="101" w:line="345" w:lineRule="auto"/>
        <w:ind w:left="566" w:right="518" w:firstLine="636"/>
        <w:rPr>
          <w:rFonts w:ascii="仿宋" w:hAnsi="仿宋" w:eastAsia="仿宋" w:cs="仿宋"/>
          <w:sz w:val="31"/>
          <w:szCs w:val="31"/>
        </w:rPr>
      </w:pPr>
      <w:r>
        <w:rPr>
          <w:rFonts w:ascii="仿宋" w:hAnsi="仿宋" w:eastAsia="仿宋" w:cs="仿宋"/>
          <w:spacing w:val="11"/>
          <w:sz w:val="31"/>
          <w:szCs w:val="31"/>
        </w:rPr>
        <w:t>（2）教育及科研活动项目绩效自评综述：根据年初设定的</w:t>
      </w:r>
      <w:r>
        <w:rPr>
          <w:rFonts w:ascii="仿宋" w:hAnsi="仿宋" w:eastAsia="仿宋" w:cs="仿宋"/>
          <w:spacing w:val="4"/>
          <w:sz w:val="31"/>
          <w:szCs w:val="31"/>
        </w:rPr>
        <w:t xml:space="preserve"> </w:t>
      </w:r>
      <w:r>
        <w:rPr>
          <w:rFonts w:ascii="仿宋" w:hAnsi="仿宋" w:eastAsia="仿宋" w:cs="仿宋"/>
          <w:spacing w:val="3"/>
          <w:sz w:val="31"/>
          <w:szCs w:val="31"/>
        </w:rPr>
        <w:t>绩效目标，教育及科研活动项目绩效自评得分为</w:t>
      </w:r>
      <w:r>
        <w:rPr>
          <w:rFonts w:ascii="仿宋" w:hAnsi="仿宋" w:eastAsia="仿宋" w:cs="仿宋"/>
          <w:spacing w:val="-34"/>
          <w:sz w:val="31"/>
          <w:szCs w:val="31"/>
        </w:rPr>
        <w:t xml:space="preserve"> </w:t>
      </w:r>
      <w:r>
        <w:rPr>
          <w:rFonts w:ascii="仿宋" w:hAnsi="仿宋" w:eastAsia="仿宋" w:cs="仿宋"/>
          <w:spacing w:val="3"/>
          <w:sz w:val="31"/>
          <w:szCs w:val="31"/>
        </w:rPr>
        <w:t>95.49</w:t>
      </w:r>
      <w:r>
        <w:rPr>
          <w:rFonts w:ascii="仿宋" w:hAnsi="仿宋" w:eastAsia="仿宋" w:cs="仿宋"/>
          <w:spacing w:val="-60"/>
          <w:sz w:val="31"/>
          <w:szCs w:val="31"/>
        </w:rPr>
        <w:t xml:space="preserve"> </w:t>
      </w:r>
      <w:r>
        <w:rPr>
          <w:rFonts w:ascii="仿宋" w:hAnsi="仿宋" w:eastAsia="仿宋" w:cs="仿宋"/>
          <w:spacing w:val="3"/>
          <w:sz w:val="31"/>
          <w:szCs w:val="31"/>
        </w:rPr>
        <w:t>分（绩效</w:t>
      </w:r>
      <w:r>
        <w:rPr>
          <w:rFonts w:ascii="仿宋" w:hAnsi="仿宋" w:eastAsia="仿宋" w:cs="仿宋"/>
          <w:sz w:val="31"/>
          <w:szCs w:val="31"/>
        </w:rPr>
        <w:t xml:space="preserve"> </w:t>
      </w:r>
      <w:r>
        <w:rPr>
          <w:rFonts w:ascii="仿宋" w:hAnsi="仿宋" w:eastAsia="仿宋" w:cs="仿宋"/>
          <w:spacing w:val="6"/>
          <w:sz w:val="31"/>
          <w:szCs w:val="31"/>
        </w:rPr>
        <w:t>自评表附后）。全年预算数为</w:t>
      </w:r>
      <w:r>
        <w:rPr>
          <w:rFonts w:ascii="仿宋" w:hAnsi="仿宋" w:eastAsia="仿宋" w:cs="仿宋"/>
          <w:spacing w:val="-27"/>
          <w:sz w:val="31"/>
          <w:szCs w:val="31"/>
        </w:rPr>
        <w:t xml:space="preserve"> </w:t>
      </w:r>
      <w:r>
        <w:rPr>
          <w:rFonts w:ascii="仿宋" w:hAnsi="仿宋" w:eastAsia="仿宋" w:cs="仿宋"/>
          <w:spacing w:val="6"/>
          <w:sz w:val="31"/>
          <w:szCs w:val="31"/>
        </w:rPr>
        <w:t>54</w:t>
      </w:r>
      <w:r>
        <w:rPr>
          <w:rFonts w:ascii="仿宋" w:hAnsi="仿宋" w:eastAsia="仿宋" w:cs="仿宋"/>
          <w:spacing w:val="-42"/>
          <w:sz w:val="31"/>
          <w:szCs w:val="31"/>
        </w:rPr>
        <w:t xml:space="preserve"> </w:t>
      </w:r>
      <w:r>
        <w:rPr>
          <w:rFonts w:ascii="仿宋" w:hAnsi="仿宋" w:eastAsia="仿宋" w:cs="仿宋"/>
          <w:spacing w:val="6"/>
          <w:sz w:val="31"/>
          <w:szCs w:val="31"/>
        </w:rPr>
        <w:t>万元，执行数为</w:t>
      </w:r>
      <w:r>
        <w:rPr>
          <w:rFonts w:ascii="仿宋" w:hAnsi="仿宋" w:eastAsia="仿宋" w:cs="仿宋"/>
          <w:spacing w:val="-36"/>
          <w:sz w:val="31"/>
          <w:szCs w:val="31"/>
        </w:rPr>
        <w:t xml:space="preserve"> </w:t>
      </w:r>
      <w:r>
        <w:rPr>
          <w:rFonts w:ascii="仿宋" w:hAnsi="仿宋" w:eastAsia="仿宋" w:cs="仿宋"/>
          <w:spacing w:val="6"/>
          <w:sz w:val="31"/>
          <w:szCs w:val="31"/>
        </w:rPr>
        <w:t>36.33</w:t>
      </w:r>
      <w:r>
        <w:rPr>
          <w:rFonts w:ascii="仿宋" w:hAnsi="仿宋" w:eastAsia="仿宋" w:cs="仿宋"/>
          <w:spacing w:val="-44"/>
          <w:sz w:val="31"/>
          <w:szCs w:val="31"/>
        </w:rPr>
        <w:t xml:space="preserve"> </w:t>
      </w:r>
      <w:r>
        <w:rPr>
          <w:rFonts w:ascii="仿宋" w:hAnsi="仿宋" w:eastAsia="仿宋" w:cs="仿宋"/>
          <w:spacing w:val="6"/>
          <w:sz w:val="31"/>
          <w:szCs w:val="31"/>
        </w:rPr>
        <w:t>万元，</w:t>
      </w:r>
      <w:r>
        <w:rPr>
          <w:rFonts w:ascii="仿宋" w:hAnsi="仿宋" w:eastAsia="仿宋" w:cs="仿宋"/>
          <w:sz w:val="31"/>
          <w:szCs w:val="31"/>
        </w:rPr>
        <w:t xml:space="preserve"> </w:t>
      </w:r>
      <w:r>
        <w:rPr>
          <w:rFonts w:ascii="仿宋" w:hAnsi="仿宋" w:eastAsia="仿宋" w:cs="仿宋"/>
          <w:spacing w:val="3"/>
          <w:sz w:val="31"/>
          <w:szCs w:val="31"/>
        </w:rPr>
        <w:t>完成预算的</w:t>
      </w:r>
      <w:r>
        <w:rPr>
          <w:rFonts w:ascii="仿宋" w:hAnsi="仿宋" w:eastAsia="仿宋" w:cs="仿宋"/>
          <w:spacing w:val="-39"/>
          <w:sz w:val="31"/>
          <w:szCs w:val="31"/>
        </w:rPr>
        <w:t xml:space="preserve"> </w:t>
      </w:r>
      <w:r>
        <w:rPr>
          <w:rFonts w:ascii="仿宋" w:hAnsi="仿宋" w:eastAsia="仿宋" w:cs="仿宋"/>
          <w:spacing w:val="3"/>
          <w:sz w:val="31"/>
          <w:szCs w:val="31"/>
        </w:rPr>
        <w:t>67.3%。项目绩效目标完成情况：2020</w:t>
      </w:r>
      <w:r>
        <w:rPr>
          <w:rFonts w:ascii="仿宋" w:hAnsi="仿宋" w:eastAsia="仿宋" w:cs="仿宋"/>
          <w:spacing w:val="-58"/>
          <w:sz w:val="31"/>
          <w:szCs w:val="31"/>
        </w:rPr>
        <w:t xml:space="preserve"> </w:t>
      </w:r>
      <w:r>
        <w:rPr>
          <w:rFonts w:ascii="仿宋" w:hAnsi="仿宋" w:eastAsia="仿宋" w:cs="仿宋"/>
          <w:spacing w:val="3"/>
          <w:sz w:val="31"/>
          <w:szCs w:val="31"/>
        </w:rPr>
        <w:t>年，我院教育</w:t>
      </w:r>
      <w:r>
        <w:rPr>
          <w:rFonts w:ascii="仿宋" w:hAnsi="仿宋" w:eastAsia="仿宋" w:cs="仿宋"/>
          <w:sz w:val="31"/>
          <w:szCs w:val="31"/>
        </w:rPr>
        <w:t xml:space="preserve"> </w:t>
      </w:r>
      <w:r>
        <w:rPr>
          <w:rFonts w:ascii="仿宋" w:hAnsi="仿宋" w:eastAsia="仿宋" w:cs="仿宋"/>
          <w:spacing w:val="8"/>
          <w:sz w:val="31"/>
          <w:szCs w:val="31"/>
        </w:rPr>
        <w:t>及科研活动经费预算安排资金</w:t>
      </w:r>
      <w:r>
        <w:rPr>
          <w:rFonts w:ascii="仿宋" w:hAnsi="仿宋" w:eastAsia="仿宋" w:cs="仿宋"/>
          <w:spacing w:val="-28"/>
          <w:sz w:val="31"/>
          <w:szCs w:val="31"/>
        </w:rPr>
        <w:t xml:space="preserve"> </w:t>
      </w:r>
      <w:r>
        <w:rPr>
          <w:rFonts w:ascii="仿宋" w:hAnsi="仿宋" w:eastAsia="仿宋" w:cs="仿宋"/>
          <w:spacing w:val="8"/>
          <w:sz w:val="31"/>
          <w:szCs w:val="31"/>
        </w:rPr>
        <w:t>54</w:t>
      </w:r>
      <w:r>
        <w:rPr>
          <w:rFonts w:ascii="仿宋" w:hAnsi="仿宋" w:eastAsia="仿宋" w:cs="仿宋"/>
          <w:spacing w:val="-45"/>
          <w:sz w:val="31"/>
          <w:szCs w:val="31"/>
        </w:rPr>
        <w:t xml:space="preserve"> </w:t>
      </w:r>
      <w:r>
        <w:rPr>
          <w:rFonts w:ascii="仿宋" w:hAnsi="仿宋" w:eastAsia="仿宋" w:cs="仿宋"/>
          <w:spacing w:val="8"/>
          <w:sz w:val="31"/>
          <w:szCs w:val="31"/>
        </w:rPr>
        <w:t>万元。根据年初工作计划，我</w:t>
      </w:r>
      <w:r>
        <w:rPr>
          <w:rFonts w:ascii="仿宋" w:hAnsi="仿宋" w:eastAsia="仿宋" w:cs="仿宋"/>
          <w:sz w:val="31"/>
          <w:szCs w:val="31"/>
        </w:rPr>
        <w:t xml:space="preserve"> </w:t>
      </w:r>
      <w:r>
        <w:rPr>
          <w:rFonts w:ascii="仿宋" w:hAnsi="仿宋" w:eastAsia="仿宋" w:cs="仿宋"/>
          <w:spacing w:val="11"/>
          <w:sz w:val="31"/>
          <w:szCs w:val="31"/>
        </w:rPr>
        <w:t>院全年出版《学报》4</w:t>
      </w:r>
      <w:r>
        <w:rPr>
          <w:rFonts w:ascii="仿宋" w:hAnsi="仿宋" w:eastAsia="仿宋" w:cs="仿宋"/>
          <w:spacing w:val="-48"/>
          <w:sz w:val="31"/>
          <w:szCs w:val="31"/>
        </w:rPr>
        <w:t xml:space="preserve"> </w:t>
      </w:r>
      <w:r>
        <w:rPr>
          <w:rFonts w:ascii="仿宋" w:hAnsi="仿宋" w:eastAsia="仿宋" w:cs="仿宋"/>
          <w:spacing w:val="11"/>
          <w:sz w:val="31"/>
          <w:szCs w:val="31"/>
        </w:rPr>
        <w:t>期，发表论文</w:t>
      </w:r>
      <w:r>
        <w:rPr>
          <w:rFonts w:ascii="仿宋" w:hAnsi="仿宋" w:eastAsia="仿宋" w:cs="仿宋"/>
          <w:spacing w:val="-44"/>
          <w:sz w:val="31"/>
          <w:szCs w:val="31"/>
        </w:rPr>
        <w:t xml:space="preserve"> </w:t>
      </w:r>
      <w:r>
        <w:rPr>
          <w:rFonts w:ascii="仿宋" w:hAnsi="仿宋" w:eastAsia="仿宋" w:cs="仿宋"/>
          <w:spacing w:val="11"/>
          <w:sz w:val="31"/>
          <w:szCs w:val="31"/>
        </w:rPr>
        <w:t>22</w:t>
      </w:r>
      <w:r>
        <w:rPr>
          <w:rFonts w:ascii="仿宋" w:hAnsi="仿宋" w:eastAsia="仿宋" w:cs="仿宋"/>
          <w:spacing w:val="-62"/>
          <w:sz w:val="31"/>
          <w:szCs w:val="31"/>
        </w:rPr>
        <w:t xml:space="preserve"> </w:t>
      </w:r>
      <w:r>
        <w:rPr>
          <w:rFonts w:ascii="仿宋" w:hAnsi="仿宋" w:eastAsia="仿宋" w:cs="仿宋"/>
          <w:spacing w:val="11"/>
          <w:sz w:val="31"/>
          <w:szCs w:val="31"/>
        </w:rPr>
        <w:t>篇，统战系统及以上项</w:t>
      </w:r>
      <w:r>
        <w:rPr>
          <w:rFonts w:ascii="仿宋" w:hAnsi="仿宋" w:eastAsia="仿宋" w:cs="仿宋"/>
          <w:sz w:val="31"/>
          <w:szCs w:val="31"/>
        </w:rPr>
        <w:t xml:space="preserve"> </w:t>
      </w:r>
      <w:r>
        <w:rPr>
          <w:rFonts w:ascii="仿宋" w:hAnsi="仿宋" w:eastAsia="仿宋" w:cs="仿宋"/>
          <w:spacing w:val="5"/>
          <w:sz w:val="31"/>
          <w:szCs w:val="31"/>
        </w:rPr>
        <w:t>目研究数量</w:t>
      </w:r>
      <w:r>
        <w:rPr>
          <w:rFonts w:ascii="仿宋" w:hAnsi="仿宋" w:eastAsia="仿宋" w:cs="仿宋"/>
          <w:spacing w:val="-36"/>
          <w:sz w:val="31"/>
          <w:szCs w:val="31"/>
        </w:rPr>
        <w:t xml:space="preserve"> </w:t>
      </w:r>
      <w:r>
        <w:rPr>
          <w:rFonts w:ascii="仿宋" w:hAnsi="仿宋" w:eastAsia="仿宋" w:cs="仿宋"/>
          <w:spacing w:val="5"/>
          <w:sz w:val="31"/>
          <w:szCs w:val="31"/>
        </w:rPr>
        <w:t>3</w:t>
      </w:r>
      <w:r>
        <w:rPr>
          <w:rFonts w:ascii="仿宋" w:hAnsi="仿宋" w:eastAsia="仿宋" w:cs="仿宋"/>
          <w:spacing w:val="-59"/>
          <w:sz w:val="31"/>
          <w:szCs w:val="31"/>
        </w:rPr>
        <w:t xml:space="preserve"> </w:t>
      </w:r>
      <w:r>
        <w:rPr>
          <w:rFonts w:ascii="仿宋" w:hAnsi="仿宋" w:eastAsia="仿宋" w:cs="仿宋"/>
          <w:spacing w:val="5"/>
          <w:sz w:val="31"/>
          <w:szCs w:val="31"/>
        </w:rPr>
        <w:t>项，开展统一战线与全面建成小康社会</w:t>
      </w:r>
      <w:r>
        <w:rPr>
          <w:rFonts w:ascii="仿宋" w:hAnsi="仿宋" w:eastAsia="仿宋" w:cs="仿宋"/>
          <w:spacing w:val="4"/>
          <w:sz w:val="31"/>
          <w:szCs w:val="31"/>
        </w:rPr>
        <w:t>研讨活动</w:t>
      </w:r>
      <w:r>
        <w:rPr>
          <w:rFonts w:ascii="仿宋" w:hAnsi="仿宋" w:eastAsia="仿宋" w:cs="仿宋"/>
          <w:spacing w:val="-42"/>
          <w:sz w:val="31"/>
          <w:szCs w:val="31"/>
        </w:rPr>
        <w:t xml:space="preserve"> </w:t>
      </w:r>
      <w:r>
        <w:rPr>
          <w:rFonts w:ascii="仿宋" w:hAnsi="仿宋" w:eastAsia="仿宋" w:cs="仿宋"/>
          <w:spacing w:val="4"/>
          <w:sz w:val="31"/>
          <w:szCs w:val="31"/>
        </w:rPr>
        <w:t>1</w:t>
      </w:r>
      <w:r>
        <w:rPr>
          <w:rFonts w:ascii="仿宋" w:hAnsi="仿宋" w:eastAsia="仿宋" w:cs="仿宋"/>
          <w:sz w:val="31"/>
          <w:szCs w:val="31"/>
        </w:rPr>
        <w:t xml:space="preserve"> </w:t>
      </w:r>
      <w:r>
        <w:rPr>
          <w:rFonts w:ascii="仿宋" w:hAnsi="仿宋" w:eastAsia="仿宋" w:cs="仿宋"/>
          <w:spacing w:val="6"/>
          <w:sz w:val="31"/>
          <w:szCs w:val="31"/>
        </w:rPr>
        <w:t>项，开发教学课程</w:t>
      </w:r>
      <w:r>
        <w:rPr>
          <w:rFonts w:ascii="仿宋" w:hAnsi="仿宋" w:eastAsia="仿宋" w:cs="仿宋"/>
          <w:spacing w:val="-35"/>
          <w:sz w:val="31"/>
          <w:szCs w:val="31"/>
        </w:rPr>
        <w:t xml:space="preserve"> </w:t>
      </w:r>
      <w:r>
        <w:rPr>
          <w:rFonts w:ascii="仿宋" w:hAnsi="仿宋" w:eastAsia="仿宋" w:cs="仿宋"/>
          <w:spacing w:val="6"/>
          <w:sz w:val="31"/>
          <w:szCs w:val="31"/>
        </w:rPr>
        <w:t>13</w:t>
      </w:r>
      <w:r>
        <w:rPr>
          <w:rFonts w:ascii="仿宋" w:hAnsi="仿宋" w:eastAsia="仿宋" w:cs="仿宋"/>
          <w:spacing w:val="-24"/>
          <w:sz w:val="31"/>
          <w:szCs w:val="31"/>
        </w:rPr>
        <w:t xml:space="preserve"> </w:t>
      </w:r>
      <w:r>
        <w:rPr>
          <w:rFonts w:ascii="仿宋" w:hAnsi="仿宋" w:eastAsia="仿宋" w:cs="仿宋"/>
          <w:spacing w:val="6"/>
          <w:sz w:val="31"/>
          <w:szCs w:val="31"/>
        </w:rPr>
        <w:t>门，完成教学研究报告数量</w:t>
      </w:r>
      <w:r>
        <w:rPr>
          <w:rFonts w:ascii="仿宋" w:hAnsi="仿宋" w:eastAsia="仿宋" w:cs="仿宋"/>
          <w:spacing w:val="-48"/>
          <w:sz w:val="31"/>
          <w:szCs w:val="31"/>
        </w:rPr>
        <w:t xml:space="preserve"> </w:t>
      </w:r>
      <w:r>
        <w:rPr>
          <w:rFonts w:ascii="仿宋" w:hAnsi="仿宋" w:eastAsia="仿宋" w:cs="仿宋"/>
          <w:spacing w:val="6"/>
          <w:sz w:val="31"/>
          <w:szCs w:val="31"/>
        </w:rPr>
        <w:t>2</w:t>
      </w:r>
      <w:r>
        <w:rPr>
          <w:rFonts w:ascii="仿宋" w:hAnsi="仿宋" w:eastAsia="仿宋" w:cs="仿宋"/>
          <w:spacing w:val="-65"/>
          <w:sz w:val="31"/>
          <w:szCs w:val="31"/>
        </w:rPr>
        <w:t xml:space="preserve"> </w:t>
      </w:r>
      <w:r>
        <w:rPr>
          <w:rFonts w:ascii="仿宋" w:hAnsi="仿宋" w:eastAsia="仿宋" w:cs="仿宋"/>
          <w:spacing w:val="6"/>
          <w:sz w:val="31"/>
          <w:szCs w:val="31"/>
        </w:rPr>
        <w:t>篇，文化学</w:t>
      </w:r>
      <w:r>
        <w:rPr>
          <w:rFonts w:ascii="仿宋" w:hAnsi="仿宋" w:eastAsia="仿宋" w:cs="仿宋"/>
          <w:sz w:val="31"/>
          <w:szCs w:val="31"/>
        </w:rPr>
        <w:t xml:space="preserve"> </w:t>
      </w:r>
      <w:r>
        <w:rPr>
          <w:rFonts w:ascii="仿宋" w:hAnsi="仿宋" w:eastAsia="仿宋" w:cs="仿宋"/>
          <w:spacing w:val="3"/>
          <w:sz w:val="31"/>
          <w:szCs w:val="31"/>
        </w:rPr>
        <w:t>院完成工作及对外交流活动数量</w:t>
      </w:r>
      <w:r>
        <w:rPr>
          <w:rFonts w:ascii="仿宋" w:hAnsi="仿宋" w:eastAsia="仿宋" w:cs="仿宋"/>
          <w:spacing w:val="-28"/>
          <w:sz w:val="31"/>
          <w:szCs w:val="31"/>
        </w:rPr>
        <w:t xml:space="preserve"> </w:t>
      </w:r>
      <w:r>
        <w:rPr>
          <w:rFonts w:ascii="仿宋" w:hAnsi="仿宋" w:eastAsia="仿宋" w:cs="仿宋"/>
          <w:spacing w:val="3"/>
          <w:sz w:val="31"/>
          <w:szCs w:val="31"/>
        </w:rPr>
        <w:t>6</w:t>
      </w:r>
      <w:r>
        <w:rPr>
          <w:rFonts w:ascii="仿宋" w:hAnsi="仿宋" w:eastAsia="仿宋" w:cs="仿宋"/>
          <w:spacing w:val="-60"/>
          <w:sz w:val="31"/>
          <w:szCs w:val="31"/>
        </w:rPr>
        <w:t xml:space="preserve"> </w:t>
      </w:r>
      <w:r>
        <w:rPr>
          <w:rFonts w:ascii="仿宋" w:hAnsi="仿宋" w:eastAsia="仿宋" w:cs="仿宋"/>
          <w:spacing w:val="3"/>
          <w:sz w:val="31"/>
          <w:szCs w:val="31"/>
        </w:rPr>
        <w:t>个，干部教职工参加进修学习</w:t>
      </w:r>
      <w:r>
        <w:rPr>
          <w:rFonts w:ascii="仿宋" w:hAnsi="仿宋" w:eastAsia="仿宋" w:cs="仿宋"/>
          <w:sz w:val="31"/>
          <w:szCs w:val="31"/>
        </w:rPr>
        <w:t xml:space="preserve"> </w:t>
      </w:r>
      <w:r>
        <w:rPr>
          <w:rFonts w:ascii="仿宋" w:hAnsi="仿宋" w:eastAsia="仿宋" w:cs="仿宋"/>
          <w:spacing w:val="5"/>
          <w:sz w:val="31"/>
          <w:szCs w:val="31"/>
        </w:rPr>
        <w:t>培训数量</w:t>
      </w:r>
      <w:r>
        <w:rPr>
          <w:rFonts w:ascii="仿宋" w:hAnsi="仿宋" w:eastAsia="仿宋" w:cs="仿宋"/>
          <w:spacing w:val="-36"/>
          <w:sz w:val="31"/>
          <w:szCs w:val="31"/>
        </w:rPr>
        <w:t xml:space="preserve"> </w:t>
      </w:r>
      <w:r>
        <w:rPr>
          <w:rFonts w:ascii="仿宋" w:hAnsi="仿宋" w:eastAsia="仿宋" w:cs="仿宋"/>
          <w:spacing w:val="5"/>
          <w:sz w:val="31"/>
          <w:szCs w:val="31"/>
        </w:rPr>
        <w:t>40</w:t>
      </w:r>
      <w:r>
        <w:rPr>
          <w:rFonts w:ascii="仿宋" w:hAnsi="仿宋" w:eastAsia="仿宋" w:cs="仿宋"/>
          <w:spacing w:val="-59"/>
          <w:sz w:val="31"/>
          <w:szCs w:val="31"/>
        </w:rPr>
        <w:t xml:space="preserve"> </w:t>
      </w:r>
      <w:r>
        <w:rPr>
          <w:rFonts w:ascii="仿宋" w:hAnsi="仿宋" w:eastAsia="仿宋" w:cs="仿宋"/>
          <w:spacing w:val="5"/>
          <w:sz w:val="31"/>
          <w:szCs w:val="31"/>
        </w:rPr>
        <w:t>人次以上。发现的主要问题及原因：2020</w:t>
      </w:r>
      <w:r>
        <w:rPr>
          <w:rFonts w:ascii="仿宋" w:hAnsi="仿宋" w:eastAsia="仿宋" w:cs="仿宋"/>
          <w:spacing w:val="-59"/>
          <w:sz w:val="31"/>
          <w:szCs w:val="31"/>
        </w:rPr>
        <w:t xml:space="preserve"> </w:t>
      </w:r>
      <w:r>
        <w:rPr>
          <w:rFonts w:ascii="仿宋" w:hAnsi="仿宋" w:eastAsia="仿宋" w:cs="仿宋"/>
          <w:spacing w:val="5"/>
          <w:sz w:val="31"/>
          <w:szCs w:val="31"/>
        </w:rPr>
        <w:t>年，由于</w:t>
      </w:r>
      <w:r>
        <w:rPr>
          <w:rFonts w:ascii="仿宋" w:hAnsi="仿宋" w:eastAsia="仿宋" w:cs="仿宋"/>
          <w:sz w:val="31"/>
          <w:szCs w:val="31"/>
        </w:rPr>
        <w:t xml:space="preserve"> </w:t>
      </w:r>
      <w:r>
        <w:rPr>
          <w:rFonts w:ascii="仿宋" w:hAnsi="仿宋" w:eastAsia="仿宋" w:cs="仿宋"/>
          <w:spacing w:val="5"/>
          <w:sz w:val="31"/>
          <w:szCs w:val="31"/>
        </w:rPr>
        <w:t>突发新冠肺炎疫情的影响，我院出国境活动未开展，其他活动开</w:t>
      </w:r>
      <w:r>
        <w:rPr>
          <w:rFonts w:ascii="仿宋" w:hAnsi="仿宋" w:eastAsia="仿宋" w:cs="仿宋"/>
          <w:spacing w:val="11"/>
          <w:sz w:val="31"/>
          <w:szCs w:val="31"/>
        </w:rPr>
        <w:t xml:space="preserve"> </w:t>
      </w:r>
      <w:r>
        <w:rPr>
          <w:rFonts w:ascii="仿宋" w:hAnsi="仿宋" w:eastAsia="仿宋" w:cs="仿宋"/>
          <w:spacing w:val="5"/>
          <w:sz w:val="31"/>
          <w:szCs w:val="31"/>
        </w:rPr>
        <w:t>展的范围和参加人员数量缩减，教育及科研活动资金支出进度较</w:t>
      </w:r>
      <w:r>
        <w:rPr>
          <w:rFonts w:ascii="仿宋" w:hAnsi="仿宋" w:eastAsia="仿宋" w:cs="仿宋"/>
          <w:spacing w:val="14"/>
          <w:sz w:val="31"/>
          <w:szCs w:val="31"/>
        </w:rPr>
        <w:t xml:space="preserve"> </w:t>
      </w:r>
      <w:r>
        <w:rPr>
          <w:rFonts w:ascii="仿宋" w:hAnsi="仿宋" w:eastAsia="仿宋" w:cs="仿宋"/>
          <w:spacing w:val="4"/>
          <w:sz w:val="31"/>
          <w:szCs w:val="31"/>
        </w:rPr>
        <w:t>慢，全年预算资金支出</w:t>
      </w:r>
      <w:r>
        <w:rPr>
          <w:rFonts w:ascii="仿宋" w:hAnsi="仿宋" w:eastAsia="仿宋" w:cs="仿宋"/>
          <w:spacing w:val="-36"/>
          <w:sz w:val="31"/>
          <w:szCs w:val="31"/>
        </w:rPr>
        <w:t xml:space="preserve"> </w:t>
      </w:r>
      <w:r>
        <w:rPr>
          <w:rFonts w:ascii="仿宋" w:hAnsi="仿宋" w:eastAsia="仿宋" w:cs="仿宋"/>
          <w:spacing w:val="4"/>
          <w:sz w:val="31"/>
          <w:szCs w:val="31"/>
        </w:rPr>
        <w:t>36.33</w:t>
      </w:r>
      <w:r>
        <w:rPr>
          <w:rFonts w:ascii="仿宋" w:hAnsi="仿宋" w:eastAsia="仿宋" w:cs="仿宋"/>
          <w:spacing w:val="-47"/>
          <w:sz w:val="31"/>
          <w:szCs w:val="31"/>
        </w:rPr>
        <w:t xml:space="preserve"> </w:t>
      </w:r>
      <w:r>
        <w:rPr>
          <w:rFonts w:ascii="仿宋" w:hAnsi="仿宋" w:eastAsia="仿宋" w:cs="仿宋"/>
          <w:spacing w:val="4"/>
          <w:sz w:val="31"/>
          <w:szCs w:val="31"/>
        </w:rPr>
        <w:t>万元，预算安排资金未全部支出，</w:t>
      </w:r>
      <w:r>
        <w:rPr>
          <w:rFonts w:ascii="仿宋" w:hAnsi="仿宋" w:eastAsia="仿宋" w:cs="仿宋"/>
          <w:sz w:val="31"/>
          <w:szCs w:val="31"/>
        </w:rPr>
        <w:t xml:space="preserve"> </w:t>
      </w:r>
      <w:r>
        <w:rPr>
          <w:rFonts w:ascii="仿宋" w:hAnsi="仿宋" w:eastAsia="仿宋" w:cs="仿宋"/>
          <w:spacing w:val="5"/>
          <w:sz w:val="31"/>
          <w:szCs w:val="31"/>
        </w:rPr>
        <w:t>实际完成的目标与年初计划有些差距。下一步改进措施：今后我</w:t>
      </w:r>
      <w:r>
        <w:rPr>
          <w:rFonts w:ascii="仿宋" w:hAnsi="仿宋" w:eastAsia="仿宋" w:cs="仿宋"/>
          <w:spacing w:val="14"/>
          <w:sz w:val="31"/>
          <w:szCs w:val="31"/>
        </w:rPr>
        <w:t xml:space="preserve"> </w:t>
      </w:r>
      <w:r>
        <w:rPr>
          <w:rFonts w:ascii="仿宋" w:hAnsi="仿宋" w:eastAsia="仿宋" w:cs="仿宋"/>
          <w:spacing w:val="5"/>
          <w:sz w:val="31"/>
          <w:szCs w:val="31"/>
        </w:rPr>
        <w:t>院将进一步要在谋划项目与资金预算方面做好预案，落实年初工</w:t>
      </w:r>
    </w:p>
    <w:p>
      <w:pPr>
        <w:spacing w:line="220" w:lineRule="auto"/>
        <w:ind w:left="574"/>
        <w:rPr>
          <w:rFonts w:ascii="仿宋" w:hAnsi="仿宋" w:eastAsia="仿宋" w:cs="仿宋"/>
          <w:sz w:val="31"/>
          <w:szCs w:val="31"/>
        </w:rPr>
      </w:pPr>
      <w:r>
        <w:rPr>
          <w:rFonts w:ascii="仿宋" w:hAnsi="仿宋" w:eastAsia="仿宋" w:cs="仿宋"/>
          <w:spacing w:val="8"/>
          <w:sz w:val="31"/>
          <w:szCs w:val="31"/>
        </w:rPr>
        <w:t>作计划，保障预算资金拨付和实际支出的一致性。</w:t>
      </w:r>
    </w:p>
    <w:p>
      <w:pPr>
        <w:pStyle w:val="2"/>
        <w:spacing w:line="315" w:lineRule="auto"/>
      </w:pPr>
    </w:p>
    <w:p>
      <w:pPr>
        <w:pStyle w:val="2"/>
        <w:spacing w:line="316" w:lineRule="auto"/>
      </w:pPr>
    </w:p>
    <w:p>
      <w:pPr>
        <w:spacing w:before="130" w:line="220" w:lineRule="auto"/>
        <w:ind w:left="2349"/>
        <w:rPr>
          <w:rFonts w:ascii="宋体" w:hAnsi="宋体" w:eastAsia="宋体" w:cs="宋体"/>
          <w:sz w:val="40"/>
          <w:szCs w:val="40"/>
        </w:rPr>
      </w:pPr>
      <w:r>
        <w:rPr>
          <w:rFonts w:ascii="宋体" w:hAnsi="宋体" w:eastAsia="宋体" w:cs="宋体"/>
          <w:spacing w:val="-3"/>
          <w:sz w:val="40"/>
          <w:szCs w:val="40"/>
        </w:rPr>
        <w:t>2020</w:t>
      </w:r>
      <w:r>
        <w:rPr>
          <w:rFonts w:ascii="宋体" w:hAnsi="宋体" w:eastAsia="宋体" w:cs="宋体"/>
          <w:spacing w:val="-75"/>
          <w:sz w:val="40"/>
          <w:szCs w:val="40"/>
        </w:rPr>
        <w:t xml:space="preserve"> </w:t>
      </w:r>
      <w:r>
        <w:rPr>
          <w:rFonts w:ascii="宋体" w:hAnsi="宋体" w:eastAsia="宋体" w:cs="宋体"/>
          <w:spacing w:val="-3"/>
          <w:sz w:val="40"/>
          <w:szCs w:val="40"/>
        </w:rPr>
        <w:t>年度预算项目绩效自评表</w:t>
      </w:r>
    </w:p>
    <w:p>
      <w:pPr>
        <w:spacing w:line="77" w:lineRule="exact"/>
      </w:pPr>
    </w:p>
    <w:tbl>
      <w:tblPr>
        <w:tblStyle w:val="5"/>
        <w:tblW w:w="9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154"/>
        <w:gridCol w:w="797"/>
        <w:gridCol w:w="1212"/>
        <w:gridCol w:w="1616"/>
        <w:gridCol w:w="650"/>
        <w:gridCol w:w="825"/>
        <w:gridCol w:w="1274"/>
        <w:gridCol w:w="587"/>
        <w:gridCol w:w="663"/>
        <w:gridCol w:w="5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634" w:type="dxa"/>
            <w:vAlign w:val="top"/>
          </w:tcPr>
          <w:p>
            <w:pPr>
              <w:spacing w:before="248" w:line="269" w:lineRule="auto"/>
              <w:ind w:left="51" w:right="42" w:firstLine="2"/>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一、基</w:t>
            </w:r>
            <w:r>
              <w:rPr>
                <w:rFonts w:ascii="宋体" w:hAnsi="宋体" w:eastAsia="宋体" w:cs="宋体"/>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本情况</w:t>
            </w:r>
          </w:p>
        </w:tc>
        <w:tc>
          <w:tcPr>
            <w:tcW w:w="1154" w:type="dxa"/>
            <w:vAlign w:val="top"/>
          </w:tcPr>
          <w:p>
            <w:pPr>
              <w:spacing w:line="343" w:lineRule="auto"/>
              <w:rPr>
                <w:rFonts w:ascii="Arial"/>
                <w:sz w:val="21"/>
              </w:rPr>
            </w:pPr>
          </w:p>
          <w:p>
            <w:pPr>
              <w:spacing w:before="59" w:line="220" w:lineRule="auto"/>
              <w:ind w:left="132"/>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项目名称：</w:t>
            </w:r>
          </w:p>
        </w:tc>
        <w:tc>
          <w:tcPr>
            <w:tcW w:w="2009" w:type="dxa"/>
            <w:gridSpan w:val="2"/>
            <w:vAlign w:val="top"/>
          </w:tcPr>
          <w:p>
            <w:pPr>
              <w:spacing w:line="343" w:lineRule="auto"/>
              <w:rPr>
                <w:rFonts w:ascii="Arial"/>
                <w:sz w:val="21"/>
              </w:rPr>
            </w:pPr>
          </w:p>
          <w:p>
            <w:pPr>
              <w:spacing w:before="58" w:line="219" w:lineRule="auto"/>
              <w:ind w:left="19"/>
              <w:rPr>
                <w:rFonts w:ascii="宋体" w:hAnsi="宋体" w:eastAsia="宋体" w:cs="宋体"/>
                <w:sz w:val="18"/>
                <w:szCs w:val="18"/>
              </w:rPr>
            </w:pPr>
            <w:r>
              <w:rPr>
                <w:rFonts w:ascii="宋体" w:hAnsi="宋体" w:eastAsia="宋体" w:cs="宋体"/>
                <w:spacing w:val="-2"/>
                <w:sz w:val="18"/>
                <w:szCs w:val="18"/>
              </w:rPr>
              <w:t>教育及科研活动经费</w:t>
            </w:r>
          </w:p>
        </w:tc>
        <w:tc>
          <w:tcPr>
            <w:tcW w:w="1616" w:type="dxa"/>
            <w:vAlign w:val="top"/>
          </w:tcPr>
          <w:p>
            <w:pPr>
              <w:spacing w:line="343" w:lineRule="auto"/>
              <w:rPr>
                <w:rFonts w:ascii="Arial"/>
                <w:sz w:val="21"/>
              </w:rPr>
            </w:pPr>
          </w:p>
          <w:p>
            <w:pPr>
              <w:spacing w:before="59" w:line="220" w:lineRule="auto"/>
              <w:ind w:left="22"/>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是否为专项资金：</w:t>
            </w:r>
          </w:p>
        </w:tc>
        <w:tc>
          <w:tcPr>
            <w:tcW w:w="650" w:type="dxa"/>
            <w:vAlign w:val="top"/>
          </w:tcPr>
          <w:p>
            <w:pPr>
              <w:spacing w:line="343" w:lineRule="auto"/>
              <w:rPr>
                <w:rFonts w:ascii="Arial"/>
                <w:sz w:val="21"/>
              </w:rPr>
            </w:pPr>
          </w:p>
          <w:p>
            <w:pPr>
              <w:spacing w:before="59" w:line="220" w:lineRule="auto"/>
              <w:ind w:left="27"/>
              <w:rPr>
                <w:rFonts w:ascii="宋体" w:hAnsi="宋体" w:eastAsia="宋体" w:cs="宋体"/>
                <w:sz w:val="18"/>
                <w:szCs w:val="18"/>
              </w:rPr>
            </w:pPr>
            <w:r>
              <w:rPr>
                <w:rFonts w:ascii="宋体" w:hAnsi="宋体" w:eastAsia="宋体" w:cs="宋体"/>
                <w:sz w:val="18"/>
                <w:szCs w:val="18"/>
              </w:rPr>
              <w:t>否</w:t>
            </w:r>
          </w:p>
        </w:tc>
        <w:tc>
          <w:tcPr>
            <w:tcW w:w="825" w:type="dxa"/>
            <w:vAlign w:val="top"/>
          </w:tcPr>
          <w:p>
            <w:pPr>
              <w:spacing w:before="247" w:line="270" w:lineRule="auto"/>
              <w:ind w:left="26" w:right="82"/>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实施（主</w:t>
            </w:r>
            <w:r>
              <w:rPr>
                <w:rFonts w:ascii="宋体" w:hAnsi="宋体" w:eastAsia="宋体" w:cs="宋体"/>
                <w:spacing w:val="2"/>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管）单位</w:t>
            </w:r>
          </w:p>
        </w:tc>
        <w:tc>
          <w:tcPr>
            <w:tcW w:w="1274" w:type="dxa"/>
            <w:vAlign w:val="top"/>
          </w:tcPr>
          <w:p>
            <w:pPr>
              <w:spacing w:before="91" w:line="287" w:lineRule="auto"/>
              <w:ind w:left="21" w:right="84" w:hanging="2"/>
              <w:rPr>
                <w:rFonts w:ascii="宋体" w:hAnsi="宋体" w:eastAsia="宋体" w:cs="宋体"/>
                <w:sz w:val="18"/>
                <w:szCs w:val="18"/>
              </w:rPr>
            </w:pPr>
            <w:r>
              <w:rPr>
                <w:rFonts w:ascii="宋体" w:hAnsi="宋体" w:eastAsia="宋体" w:cs="宋体"/>
                <w:spacing w:val="-1"/>
                <w:sz w:val="18"/>
                <w:szCs w:val="18"/>
              </w:rPr>
              <w:t>485002-河北省</w:t>
            </w:r>
            <w:r>
              <w:rPr>
                <w:rFonts w:ascii="宋体" w:hAnsi="宋体" w:eastAsia="宋体" w:cs="宋体"/>
                <w:spacing w:val="3"/>
                <w:sz w:val="18"/>
                <w:szCs w:val="18"/>
              </w:rPr>
              <w:t xml:space="preserve"> </w:t>
            </w:r>
            <w:r>
              <w:rPr>
                <w:rFonts w:ascii="宋体" w:hAnsi="宋体" w:eastAsia="宋体" w:cs="宋体"/>
                <w:spacing w:val="-2"/>
                <w:sz w:val="18"/>
                <w:szCs w:val="18"/>
              </w:rPr>
              <w:t>社会主义学院</w:t>
            </w:r>
            <w:r>
              <w:rPr>
                <w:rFonts w:ascii="宋体" w:hAnsi="宋体" w:eastAsia="宋体" w:cs="宋体"/>
                <w:spacing w:val="1"/>
                <w:sz w:val="18"/>
                <w:szCs w:val="18"/>
              </w:rPr>
              <w:t xml:space="preserve">  </w:t>
            </w:r>
            <w:r>
              <w:rPr>
                <w:rFonts w:ascii="宋体" w:hAnsi="宋体" w:eastAsia="宋体" w:cs="宋体"/>
                <w:spacing w:val="-2"/>
                <w:sz w:val="18"/>
                <w:szCs w:val="18"/>
              </w:rPr>
              <w:t>(行政)</w:t>
            </w:r>
          </w:p>
        </w:tc>
        <w:tc>
          <w:tcPr>
            <w:tcW w:w="587" w:type="dxa"/>
            <w:vAlign w:val="top"/>
          </w:tcPr>
          <w:p>
            <w:pPr>
              <w:spacing w:before="248" w:line="270" w:lineRule="auto"/>
              <w:ind w:left="22" w:right="26" w:firstLine="1"/>
              <w:rPr>
                <w:rFonts w:ascii="宋体" w:hAnsi="宋体" w:eastAsia="宋体" w:cs="宋体"/>
                <w:sz w:val="18"/>
                <w:szCs w:val="18"/>
              </w:rPr>
            </w:pPr>
            <w:r>
              <w:rPr>
                <w:rFonts w:ascii="宋体" w:hAnsi="宋体" w:eastAsia="宋体" w:cs="宋体"/>
                <w:spacing w:val="-3"/>
                <w:sz w:val="18"/>
                <w:szCs w:val="18"/>
              </w:rPr>
              <w:t>金额单</w:t>
            </w:r>
            <w:r>
              <w:rPr>
                <w:rFonts w:ascii="宋体" w:hAnsi="宋体" w:eastAsia="宋体" w:cs="宋体"/>
                <w:sz w:val="18"/>
                <w:szCs w:val="18"/>
              </w:rPr>
              <w:t xml:space="preserve"> </w:t>
            </w:r>
            <w:r>
              <w:rPr>
                <w:rFonts w:ascii="宋体" w:hAnsi="宋体" w:eastAsia="宋体" w:cs="宋体"/>
                <w:spacing w:val="-4"/>
                <w:sz w:val="18"/>
                <w:szCs w:val="18"/>
              </w:rPr>
              <w:t>位：</w:t>
            </w:r>
          </w:p>
        </w:tc>
        <w:tc>
          <w:tcPr>
            <w:tcW w:w="663" w:type="dxa"/>
            <w:vAlign w:val="top"/>
          </w:tcPr>
          <w:p>
            <w:pPr>
              <w:spacing w:line="343" w:lineRule="auto"/>
              <w:rPr>
                <w:rFonts w:ascii="Arial"/>
                <w:sz w:val="21"/>
              </w:rPr>
            </w:pPr>
          </w:p>
          <w:p>
            <w:pPr>
              <w:spacing w:before="59" w:line="220" w:lineRule="auto"/>
              <w:ind w:left="25"/>
              <w:rPr>
                <w:rFonts w:ascii="宋体" w:hAnsi="宋体" w:eastAsia="宋体" w:cs="宋体"/>
                <w:sz w:val="18"/>
                <w:szCs w:val="18"/>
              </w:rPr>
            </w:pPr>
            <w:r>
              <w:rPr>
                <w:rFonts w:ascii="宋体" w:hAnsi="宋体" w:eastAsia="宋体" w:cs="宋体"/>
                <w:spacing w:val="-6"/>
                <w:sz w:val="18"/>
                <w:szCs w:val="18"/>
              </w:rPr>
              <w:t>万元</w:t>
            </w:r>
          </w:p>
        </w:tc>
        <w:tc>
          <w:tcPr>
            <w:tcW w:w="5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34" w:type="dxa"/>
            <w:vMerge w:val="restart"/>
            <w:tcBorders>
              <w:bottom w:val="nil"/>
            </w:tcBorders>
            <w:vAlign w:val="top"/>
          </w:tcPr>
          <w:p>
            <w:pPr>
              <w:spacing w:before="208" w:line="270" w:lineRule="auto"/>
              <w:ind w:left="52" w:right="42" w:firstLine="1"/>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二、预</w:t>
            </w:r>
            <w:r>
              <w:rPr>
                <w:rFonts w:ascii="宋体" w:hAnsi="宋体" w:eastAsia="宋体" w:cs="宋体"/>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算执行</w:t>
            </w:r>
          </w:p>
        </w:tc>
        <w:tc>
          <w:tcPr>
            <w:tcW w:w="1951" w:type="dxa"/>
            <w:gridSpan w:val="2"/>
            <w:vAlign w:val="top"/>
          </w:tcPr>
          <w:p>
            <w:pPr>
              <w:spacing w:before="137" w:line="219" w:lineRule="auto"/>
              <w:jc w:val="right"/>
              <w:rPr>
                <w:rFonts w:ascii="宋体" w:hAnsi="宋体" w:eastAsia="宋体" w:cs="宋体"/>
                <w:sz w:val="18"/>
                <w:szCs w:val="18"/>
              </w:rPr>
            </w:pPr>
            <w:r>
              <w:rPr>
                <w:rFonts w:ascii="宋体" w:hAnsi="宋体" w:eastAsia="宋体" w:cs="宋体"/>
                <w:spacing w:val="-6"/>
                <w:sz w:val="18"/>
                <w:szCs w:val="18"/>
                <w14:textOutline w14:w="3268" w14:cap="sq" w14:cmpd="sng">
                  <w14:solidFill>
                    <w14:srgbClr w14:val="000000"/>
                  </w14:solidFill>
                  <w14:prstDash w14:val="solid"/>
                  <w14:bevel/>
                </w14:textOutline>
              </w:rPr>
              <w:t>预算安排情况（调整后）</w:t>
            </w:r>
          </w:p>
        </w:tc>
        <w:tc>
          <w:tcPr>
            <w:tcW w:w="3478" w:type="dxa"/>
            <w:gridSpan w:val="3"/>
            <w:vAlign w:val="top"/>
          </w:tcPr>
          <w:p>
            <w:pPr>
              <w:spacing w:before="137" w:line="220" w:lineRule="auto"/>
              <w:ind w:left="1210"/>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资金到位情况</w:t>
            </w:r>
          </w:p>
        </w:tc>
        <w:tc>
          <w:tcPr>
            <w:tcW w:w="2099" w:type="dxa"/>
            <w:gridSpan w:val="2"/>
            <w:vAlign w:val="top"/>
          </w:tcPr>
          <w:p>
            <w:pPr>
              <w:spacing w:before="137" w:line="219" w:lineRule="auto"/>
              <w:ind w:left="523"/>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资金执行情况</w:t>
            </w:r>
          </w:p>
        </w:tc>
        <w:tc>
          <w:tcPr>
            <w:tcW w:w="1791" w:type="dxa"/>
            <w:gridSpan w:val="3"/>
            <w:vAlign w:val="top"/>
          </w:tcPr>
          <w:p>
            <w:pPr>
              <w:spacing w:before="137" w:line="219" w:lineRule="auto"/>
              <w:ind w:left="225"/>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预算执行进度(%)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34" w:type="dxa"/>
            <w:vMerge w:val="continue"/>
            <w:tcBorders>
              <w:top w:val="nil"/>
            </w:tcBorders>
            <w:vAlign w:val="top"/>
          </w:tcPr>
          <w:p>
            <w:pPr>
              <w:rPr>
                <w:rFonts w:ascii="Arial"/>
                <w:sz w:val="21"/>
              </w:rPr>
            </w:pPr>
          </w:p>
        </w:tc>
        <w:tc>
          <w:tcPr>
            <w:tcW w:w="1154" w:type="dxa"/>
            <w:vAlign w:val="top"/>
          </w:tcPr>
          <w:p>
            <w:pPr>
              <w:spacing w:before="145" w:line="219" w:lineRule="auto"/>
              <w:ind w:left="18"/>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预算数</w:t>
            </w:r>
          </w:p>
        </w:tc>
        <w:tc>
          <w:tcPr>
            <w:tcW w:w="797" w:type="dxa"/>
            <w:vAlign w:val="top"/>
          </w:tcPr>
          <w:p>
            <w:pPr>
              <w:spacing w:before="173" w:line="183" w:lineRule="auto"/>
              <w:ind w:right="11"/>
              <w:jc w:val="right"/>
              <w:rPr>
                <w:rFonts w:ascii="宋体" w:hAnsi="宋体" w:eastAsia="宋体" w:cs="宋体"/>
                <w:sz w:val="18"/>
                <w:szCs w:val="18"/>
              </w:rPr>
            </w:pPr>
            <w:r>
              <w:rPr>
                <w:rFonts w:ascii="宋体" w:hAnsi="宋体" w:eastAsia="宋体" w:cs="宋体"/>
                <w:spacing w:val="-2"/>
                <w:sz w:val="18"/>
                <w:szCs w:val="18"/>
              </w:rPr>
              <w:t>54.00</w:t>
            </w:r>
          </w:p>
        </w:tc>
        <w:tc>
          <w:tcPr>
            <w:tcW w:w="1212" w:type="dxa"/>
            <w:vAlign w:val="top"/>
          </w:tcPr>
          <w:p>
            <w:pPr>
              <w:spacing w:before="145" w:line="219" w:lineRule="auto"/>
              <w:ind w:left="24"/>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到位数</w:t>
            </w:r>
          </w:p>
        </w:tc>
        <w:tc>
          <w:tcPr>
            <w:tcW w:w="2266" w:type="dxa"/>
            <w:gridSpan w:val="2"/>
            <w:vAlign w:val="top"/>
          </w:tcPr>
          <w:p>
            <w:pPr>
              <w:spacing w:before="173" w:line="183" w:lineRule="auto"/>
              <w:ind w:right="9"/>
              <w:jc w:val="right"/>
              <w:rPr>
                <w:rFonts w:ascii="宋体" w:hAnsi="宋体" w:eastAsia="宋体" w:cs="宋体"/>
                <w:sz w:val="18"/>
                <w:szCs w:val="18"/>
              </w:rPr>
            </w:pPr>
            <w:r>
              <w:rPr>
                <w:rFonts w:ascii="宋体" w:hAnsi="宋体" w:eastAsia="宋体" w:cs="宋体"/>
                <w:spacing w:val="-2"/>
                <w:sz w:val="18"/>
                <w:szCs w:val="18"/>
              </w:rPr>
              <w:t>54.00</w:t>
            </w:r>
          </w:p>
        </w:tc>
        <w:tc>
          <w:tcPr>
            <w:tcW w:w="825" w:type="dxa"/>
            <w:vAlign w:val="top"/>
          </w:tcPr>
          <w:p>
            <w:pPr>
              <w:spacing w:before="145" w:line="219" w:lineRule="auto"/>
              <w:ind w:left="2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执行数</w:t>
            </w:r>
          </w:p>
        </w:tc>
        <w:tc>
          <w:tcPr>
            <w:tcW w:w="1274" w:type="dxa"/>
            <w:vAlign w:val="top"/>
          </w:tcPr>
          <w:p>
            <w:pPr>
              <w:spacing w:before="173" w:line="183" w:lineRule="auto"/>
              <w:ind w:right="8"/>
              <w:jc w:val="right"/>
              <w:rPr>
                <w:rFonts w:ascii="宋体" w:hAnsi="宋体" w:eastAsia="宋体" w:cs="宋体"/>
                <w:sz w:val="18"/>
                <w:szCs w:val="18"/>
              </w:rPr>
            </w:pPr>
            <w:r>
              <w:rPr>
                <w:rFonts w:ascii="宋体" w:hAnsi="宋体" w:eastAsia="宋体" w:cs="宋体"/>
                <w:spacing w:val="-2"/>
                <w:sz w:val="18"/>
                <w:szCs w:val="18"/>
              </w:rPr>
              <w:t>36.33</w:t>
            </w:r>
          </w:p>
        </w:tc>
        <w:tc>
          <w:tcPr>
            <w:tcW w:w="1791" w:type="dxa"/>
            <w:gridSpan w:val="3"/>
            <w:vAlign w:val="top"/>
          </w:tcPr>
          <w:p>
            <w:pPr>
              <w:spacing w:before="173" w:line="183" w:lineRule="auto"/>
              <w:ind w:right="13"/>
              <w:jc w:val="right"/>
              <w:rPr>
                <w:rFonts w:ascii="宋体" w:hAnsi="宋体" w:eastAsia="宋体" w:cs="宋体"/>
                <w:sz w:val="18"/>
                <w:szCs w:val="18"/>
              </w:rPr>
            </w:pPr>
            <w:r>
              <w:rPr>
                <w:rFonts w:ascii="宋体" w:hAnsi="宋体" w:eastAsia="宋体" w:cs="宋体"/>
                <w:spacing w:val="-2"/>
                <w:sz w:val="18"/>
                <w:szCs w:val="18"/>
              </w:rPr>
              <w:t>67.28</w:t>
            </w:r>
          </w:p>
        </w:tc>
      </w:tr>
    </w:tbl>
    <w:p>
      <w:pPr>
        <w:pStyle w:val="2"/>
      </w:pPr>
    </w:p>
    <w:p>
      <w:pPr>
        <w:sectPr>
          <w:pgSz w:w="11906" w:h="16839"/>
          <w:pgMar w:top="400" w:right="974" w:bottom="0" w:left="973" w:header="0" w:footer="0" w:gutter="0"/>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9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154"/>
        <w:gridCol w:w="797"/>
        <w:gridCol w:w="1212"/>
        <w:gridCol w:w="1041"/>
        <w:gridCol w:w="575"/>
        <w:gridCol w:w="650"/>
        <w:gridCol w:w="824"/>
        <w:gridCol w:w="637"/>
        <w:gridCol w:w="638"/>
        <w:gridCol w:w="587"/>
        <w:gridCol w:w="663"/>
        <w:gridCol w:w="5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634" w:type="dxa"/>
            <w:vMerge w:val="restart"/>
            <w:tcBorders>
              <w:bottom w:val="nil"/>
            </w:tcBorders>
            <w:vAlign w:val="top"/>
          </w:tcPr>
          <w:p>
            <w:pPr>
              <w:spacing w:before="88" w:line="220" w:lineRule="auto"/>
              <w:ind w:left="143"/>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情况</w:t>
            </w:r>
          </w:p>
        </w:tc>
        <w:tc>
          <w:tcPr>
            <w:tcW w:w="1154" w:type="dxa"/>
            <w:vAlign w:val="top"/>
          </w:tcPr>
          <w:p>
            <w:pPr>
              <w:spacing w:before="112" w:line="273" w:lineRule="auto"/>
              <w:ind w:left="17" w:right="56"/>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其中：财政资</w:t>
            </w:r>
            <w:r>
              <w:rPr>
                <w:rFonts w:ascii="宋体" w:hAnsi="宋体" w:eastAsia="宋体" w:cs="宋体"/>
                <w:sz w:val="18"/>
                <w:szCs w:val="18"/>
              </w:rPr>
              <w:t xml:space="preserve"> </w:t>
            </w:r>
            <w:r>
              <w:rPr>
                <w:rFonts w:ascii="宋体" w:hAnsi="宋体" w:eastAsia="宋体" w:cs="宋体"/>
                <w:sz w:val="18"/>
                <w:szCs w:val="18"/>
                <w14:textOutline w14:w="3268" w14:cap="sq" w14:cmpd="sng">
                  <w14:solidFill>
                    <w14:srgbClr w14:val="000000"/>
                  </w14:solidFill>
                  <w14:prstDash w14:val="solid"/>
                  <w14:bevel/>
                </w14:textOutline>
              </w:rPr>
              <w:t>金</w:t>
            </w:r>
          </w:p>
        </w:tc>
        <w:tc>
          <w:tcPr>
            <w:tcW w:w="797" w:type="dxa"/>
            <w:vAlign w:val="top"/>
          </w:tcPr>
          <w:p>
            <w:pPr>
              <w:spacing w:before="296" w:line="183" w:lineRule="auto"/>
              <w:ind w:right="11"/>
              <w:jc w:val="right"/>
              <w:rPr>
                <w:rFonts w:ascii="宋体" w:hAnsi="宋体" w:eastAsia="宋体" w:cs="宋体"/>
                <w:sz w:val="18"/>
                <w:szCs w:val="18"/>
              </w:rPr>
            </w:pPr>
            <w:r>
              <w:rPr>
                <w:rFonts w:ascii="宋体" w:hAnsi="宋体" w:eastAsia="宋体" w:cs="宋体"/>
                <w:spacing w:val="-2"/>
                <w:sz w:val="18"/>
                <w:szCs w:val="18"/>
              </w:rPr>
              <w:t>54.00</w:t>
            </w:r>
          </w:p>
        </w:tc>
        <w:tc>
          <w:tcPr>
            <w:tcW w:w="1212" w:type="dxa"/>
            <w:vAlign w:val="top"/>
          </w:tcPr>
          <w:p>
            <w:pPr>
              <w:spacing w:before="268" w:line="220" w:lineRule="auto"/>
              <w:ind w:left="20"/>
              <w:rPr>
                <w:rFonts w:ascii="宋体" w:hAnsi="宋体" w:eastAsia="宋体" w:cs="宋体"/>
                <w:sz w:val="18"/>
                <w:szCs w:val="18"/>
              </w:rPr>
            </w:pPr>
            <w:r>
              <w:rPr>
                <w:rFonts w:ascii="宋体" w:hAnsi="宋体" w:eastAsia="宋体" w:cs="宋体"/>
                <w:spacing w:val="-13"/>
                <w:sz w:val="18"/>
                <w:szCs w:val="18"/>
                <w14:textOutline w14:w="3268" w14:cap="sq" w14:cmpd="sng">
                  <w14:solidFill>
                    <w14:srgbClr w14:val="000000"/>
                  </w14:solidFill>
                  <w14:prstDash w14:val="solid"/>
                  <w14:bevel/>
                </w14:textOutline>
              </w:rPr>
              <w:t>其中：财政资金</w:t>
            </w:r>
          </w:p>
        </w:tc>
        <w:tc>
          <w:tcPr>
            <w:tcW w:w="2266" w:type="dxa"/>
            <w:gridSpan w:val="3"/>
            <w:vAlign w:val="top"/>
          </w:tcPr>
          <w:p>
            <w:pPr>
              <w:spacing w:before="296" w:line="183" w:lineRule="auto"/>
              <w:ind w:right="9"/>
              <w:jc w:val="right"/>
              <w:rPr>
                <w:rFonts w:ascii="宋体" w:hAnsi="宋体" w:eastAsia="宋体" w:cs="宋体"/>
                <w:sz w:val="18"/>
                <w:szCs w:val="18"/>
              </w:rPr>
            </w:pPr>
            <w:r>
              <w:rPr>
                <w:rFonts w:ascii="宋体" w:hAnsi="宋体" w:eastAsia="宋体" w:cs="宋体"/>
                <w:spacing w:val="-2"/>
                <w:sz w:val="18"/>
                <w:szCs w:val="18"/>
              </w:rPr>
              <w:t>54.00</w:t>
            </w:r>
          </w:p>
        </w:tc>
        <w:tc>
          <w:tcPr>
            <w:tcW w:w="824" w:type="dxa"/>
            <w:vAlign w:val="top"/>
          </w:tcPr>
          <w:p>
            <w:pPr>
              <w:spacing w:before="112" w:line="270" w:lineRule="auto"/>
              <w:ind w:left="21" w:right="81" w:firstLine="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其中：财</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政资金</w:t>
            </w:r>
          </w:p>
        </w:tc>
        <w:tc>
          <w:tcPr>
            <w:tcW w:w="1275" w:type="dxa"/>
            <w:gridSpan w:val="2"/>
            <w:vAlign w:val="top"/>
          </w:tcPr>
          <w:p>
            <w:pPr>
              <w:spacing w:before="296" w:line="183" w:lineRule="auto"/>
              <w:ind w:right="8"/>
              <w:jc w:val="right"/>
              <w:rPr>
                <w:rFonts w:ascii="宋体" w:hAnsi="宋体" w:eastAsia="宋体" w:cs="宋体"/>
                <w:sz w:val="18"/>
                <w:szCs w:val="18"/>
              </w:rPr>
            </w:pPr>
            <w:r>
              <w:rPr>
                <w:rFonts w:ascii="宋体" w:hAnsi="宋体" w:eastAsia="宋体" w:cs="宋体"/>
                <w:spacing w:val="-2"/>
                <w:sz w:val="18"/>
                <w:szCs w:val="18"/>
              </w:rPr>
              <w:t>36.33</w:t>
            </w:r>
          </w:p>
        </w:tc>
        <w:tc>
          <w:tcPr>
            <w:tcW w:w="1791" w:type="dxa"/>
            <w:gridSpan w:val="3"/>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34" w:type="dxa"/>
            <w:vMerge w:val="continue"/>
            <w:tcBorders>
              <w:top w:val="nil"/>
            </w:tcBorders>
            <w:vAlign w:val="top"/>
          </w:tcPr>
          <w:p>
            <w:pPr>
              <w:rPr>
                <w:rFonts w:ascii="Arial"/>
                <w:sz w:val="21"/>
              </w:rPr>
            </w:pPr>
          </w:p>
        </w:tc>
        <w:tc>
          <w:tcPr>
            <w:tcW w:w="1154" w:type="dxa"/>
            <w:vAlign w:val="top"/>
          </w:tcPr>
          <w:p>
            <w:pPr>
              <w:spacing w:before="118" w:line="220" w:lineRule="auto"/>
              <w:ind w:left="17"/>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797" w:type="dxa"/>
            <w:vAlign w:val="top"/>
          </w:tcPr>
          <w:p>
            <w:pPr>
              <w:spacing w:before="146" w:line="183" w:lineRule="auto"/>
              <w:ind w:right="12"/>
              <w:jc w:val="right"/>
              <w:rPr>
                <w:rFonts w:ascii="宋体" w:hAnsi="宋体" w:eastAsia="宋体" w:cs="宋体"/>
                <w:sz w:val="18"/>
                <w:szCs w:val="18"/>
              </w:rPr>
            </w:pPr>
            <w:r>
              <w:rPr>
                <w:rFonts w:ascii="宋体" w:hAnsi="宋体" w:eastAsia="宋体" w:cs="宋体"/>
                <w:spacing w:val="-2"/>
                <w:sz w:val="18"/>
                <w:szCs w:val="18"/>
              </w:rPr>
              <w:t>0.00</w:t>
            </w:r>
          </w:p>
        </w:tc>
        <w:tc>
          <w:tcPr>
            <w:tcW w:w="1212" w:type="dxa"/>
            <w:vAlign w:val="top"/>
          </w:tcPr>
          <w:p>
            <w:pPr>
              <w:spacing w:before="118" w:line="220" w:lineRule="auto"/>
              <w:ind w:left="20"/>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2266" w:type="dxa"/>
            <w:gridSpan w:val="3"/>
            <w:vAlign w:val="top"/>
          </w:tcPr>
          <w:p>
            <w:pPr>
              <w:spacing w:before="146" w:line="183" w:lineRule="auto"/>
              <w:ind w:right="10"/>
              <w:jc w:val="right"/>
              <w:rPr>
                <w:rFonts w:ascii="宋体" w:hAnsi="宋体" w:eastAsia="宋体" w:cs="宋体"/>
                <w:sz w:val="18"/>
                <w:szCs w:val="18"/>
              </w:rPr>
            </w:pPr>
            <w:r>
              <w:rPr>
                <w:rFonts w:ascii="宋体" w:hAnsi="宋体" w:eastAsia="宋体" w:cs="宋体"/>
                <w:spacing w:val="-2"/>
                <w:sz w:val="18"/>
                <w:szCs w:val="18"/>
              </w:rPr>
              <w:t>0.00</w:t>
            </w:r>
          </w:p>
        </w:tc>
        <w:tc>
          <w:tcPr>
            <w:tcW w:w="824" w:type="dxa"/>
            <w:vAlign w:val="top"/>
          </w:tcPr>
          <w:p>
            <w:pPr>
              <w:spacing w:before="118" w:line="220" w:lineRule="auto"/>
              <w:ind w:left="22"/>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1275" w:type="dxa"/>
            <w:gridSpan w:val="2"/>
            <w:vAlign w:val="top"/>
          </w:tcPr>
          <w:p>
            <w:pPr>
              <w:spacing w:before="146" w:line="183" w:lineRule="auto"/>
              <w:ind w:right="9"/>
              <w:jc w:val="right"/>
              <w:rPr>
                <w:rFonts w:ascii="宋体" w:hAnsi="宋体" w:eastAsia="宋体" w:cs="宋体"/>
                <w:sz w:val="18"/>
                <w:szCs w:val="18"/>
              </w:rPr>
            </w:pPr>
            <w:r>
              <w:rPr>
                <w:rFonts w:ascii="宋体" w:hAnsi="宋体" w:eastAsia="宋体" w:cs="宋体"/>
                <w:spacing w:val="-2"/>
                <w:sz w:val="18"/>
                <w:szCs w:val="18"/>
              </w:rPr>
              <w:t>0.00</w:t>
            </w:r>
          </w:p>
        </w:tc>
        <w:tc>
          <w:tcPr>
            <w:tcW w:w="1791"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63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222" w:lineRule="auto"/>
              <w:ind w:right="1"/>
              <w:jc w:val="right"/>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三、</w:t>
            </w:r>
            <w:r>
              <w:rPr>
                <w:rFonts w:ascii="宋体" w:hAnsi="宋体" w:eastAsia="宋体" w:cs="宋体"/>
                <w:spacing w:val="-46"/>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目</w:t>
            </w:r>
          </w:p>
          <w:p>
            <w:pPr>
              <w:spacing w:before="95" w:line="219" w:lineRule="auto"/>
              <w:ind w:left="5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标完成</w:t>
            </w:r>
          </w:p>
          <w:p>
            <w:pPr>
              <w:spacing w:before="98" w:line="220" w:lineRule="auto"/>
              <w:ind w:left="143"/>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情况</w:t>
            </w:r>
          </w:p>
        </w:tc>
        <w:tc>
          <w:tcPr>
            <w:tcW w:w="4204" w:type="dxa"/>
            <w:gridSpan w:val="4"/>
            <w:vAlign w:val="top"/>
          </w:tcPr>
          <w:p>
            <w:pPr>
              <w:spacing w:before="107" w:line="219" w:lineRule="auto"/>
              <w:ind w:left="1565"/>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年度预期目标</w:t>
            </w:r>
          </w:p>
        </w:tc>
        <w:tc>
          <w:tcPr>
            <w:tcW w:w="3324" w:type="dxa"/>
            <w:gridSpan w:val="5"/>
            <w:vAlign w:val="top"/>
          </w:tcPr>
          <w:p>
            <w:pPr>
              <w:spacing w:before="107" w:line="219" w:lineRule="auto"/>
              <w:ind w:left="1130"/>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具体完成情况</w:t>
            </w:r>
          </w:p>
        </w:tc>
        <w:tc>
          <w:tcPr>
            <w:tcW w:w="1791" w:type="dxa"/>
            <w:gridSpan w:val="3"/>
            <w:vAlign w:val="top"/>
          </w:tcPr>
          <w:p>
            <w:pPr>
              <w:spacing w:before="107" w:line="219" w:lineRule="auto"/>
              <w:ind w:left="320"/>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总体完成率(%)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634" w:type="dxa"/>
            <w:vMerge w:val="continue"/>
            <w:tcBorders>
              <w:top w:val="nil"/>
              <w:bottom w:val="nil"/>
            </w:tcBorders>
            <w:vAlign w:val="top"/>
          </w:tcPr>
          <w:p>
            <w:pPr>
              <w:rPr>
                <w:rFonts w:ascii="Arial"/>
                <w:sz w:val="21"/>
              </w:rPr>
            </w:pPr>
          </w:p>
        </w:tc>
        <w:tc>
          <w:tcPr>
            <w:tcW w:w="4204" w:type="dxa"/>
            <w:gridSpan w:val="4"/>
            <w:vAlign w:val="top"/>
          </w:tcPr>
          <w:p>
            <w:pPr>
              <w:spacing w:before="82" w:line="300" w:lineRule="auto"/>
              <w:ind w:left="17" w:right="48" w:hanging="2"/>
              <w:rPr>
                <w:rFonts w:ascii="宋体" w:hAnsi="宋体" w:eastAsia="宋体" w:cs="宋体"/>
                <w:sz w:val="18"/>
                <w:szCs w:val="18"/>
              </w:rPr>
            </w:pPr>
            <w:r>
              <w:rPr>
                <w:rFonts w:ascii="宋体" w:hAnsi="宋体" w:eastAsia="宋体" w:cs="宋体"/>
                <w:spacing w:val="-1"/>
                <w:sz w:val="18"/>
                <w:szCs w:val="18"/>
              </w:rPr>
              <w:t>进一步提高干部教师的理论素质和业务水平及实际工</w:t>
            </w:r>
            <w:r>
              <w:rPr>
                <w:rFonts w:ascii="宋体" w:hAnsi="宋体" w:eastAsia="宋体" w:cs="宋体"/>
                <w:spacing w:val="16"/>
                <w:sz w:val="18"/>
                <w:szCs w:val="18"/>
              </w:rPr>
              <w:t xml:space="preserve"> </w:t>
            </w:r>
            <w:r>
              <w:rPr>
                <w:rFonts w:ascii="宋体" w:hAnsi="宋体" w:eastAsia="宋体" w:cs="宋体"/>
                <w:spacing w:val="-1"/>
                <w:sz w:val="18"/>
                <w:szCs w:val="18"/>
              </w:rPr>
              <w:t>作能力，培养造就适应新时代统一战线教育培训工作</w:t>
            </w:r>
            <w:r>
              <w:rPr>
                <w:rFonts w:ascii="宋体" w:hAnsi="宋体" w:eastAsia="宋体" w:cs="宋体"/>
                <w:spacing w:val="14"/>
                <w:sz w:val="18"/>
                <w:szCs w:val="18"/>
              </w:rPr>
              <w:t xml:space="preserve"> </w:t>
            </w:r>
            <w:r>
              <w:rPr>
                <w:rFonts w:ascii="宋体" w:hAnsi="宋体" w:eastAsia="宋体" w:cs="宋体"/>
                <w:spacing w:val="-1"/>
                <w:sz w:val="18"/>
                <w:szCs w:val="18"/>
              </w:rPr>
              <w:t>要求的优秀干部和教师队伍，在对统一战线成员的培</w:t>
            </w:r>
            <w:r>
              <w:rPr>
                <w:rFonts w:ascii="宋体" w:hAnsi="宋体" w:eastAsia="宋体" w:cs="宋体"/>
                <w:spacing w:val="14"/>
                <w:sz w:val="18"/>
                <w:szCs w:val="18"/>
              </w:rPr>
              <w:t xml:space="preserve"> </w:t>
            </w:r>
            <w:r>
              <w:rPr>
                <w:rFonts w:ascii="宋体" w:hAnsi="宋体" w:eastAsia="宋体" w:cs="宋体"/>
                <w:spacing w:val="-1"/>
                <w:sz w:val="18"/>
                <w:szCs w:val="18"/>
              </w:rPr>
              <w:t>训中，进一步创新培训理念、培训内容、培训模式、</w:t>
            </w:r>
            <w:r>
              <w:rPr>
                <w:rFonts w:ascii="宋体" w:hAnsi="宋体" w:eastAsia="宋体" w:cs="宋体"/>
                <w:spacing w:val="14"/>
                <w:sz w:val="18"/>
                <w:szCs w:val="18"/>
              </w:rPr>
              <w:t xml:space="preserve"> </w:t>
            </w:r>
            <w:r>
              <w:rPr>
                <w:rFonts w:ascii="宋体" w:hAnsi="宋体" w:eastAsia="宋体" w:cs="宋体"/>
                <w:spacing w:val="-1"/>
                <w:sz w:val="18"/>
                <w:szCs w:val="18"/>
              </w:rPr>
              <w:t>培训方法，更好的宣传党的统战理论、方针和政策。</w:t>
            </w:r>
          </w:p>
        </w:tc>
        <w:tc>
          <w:tcPr>
            <w:tcW w:w="3324" w:type="dxa"/>
            <w:gridSpan w:val="5"/>
            <w:vAlign w:val="top"/>
          </w:tcPr>
          <w:p>
            <w:pPr>
              <w:spacing w:line="323" w:lineRule="auto"/>
              <w:rPr>
                <w:rFonts w:ascii="Arial"/>
                <w:sz w:val="21"/>
              </w:rPr>
            </w:pPr>
          </w:p>
          <w:p>
            <w:pPr>
              <w:spacing w:line="323" w:lineRule="auto"/>
              <w:rPr>
                <w:rFonts w:ascii="Arial"/>
                <w:sz w:val="21"/>
              </w:rPr>
            </w:pPr>
          </w:p>
          <w:p>
            <w:pPr>
              <w:spacing w:before="58" w:line="219" w:lineRule="auto"/>
              <w:ind w:left="21"/>
              <w:rPr>
                <w:rFonts w:ascii="宋体" w:hAnsi="宋体" w:eastAsia="宋体" w:cs="宋体"/>
                <w:sz w:val="18"/>
                <w:szCs w:val="18"/>
              </w:rPr>
            </w:pPr>
            <w:r>
              <w:rPr>
                <w:rFonts w:ascii="宋体" w:hAnsi="宋体" w:eastAsia="宋体" w:cs="宋体"/>
                <w:spacing w:val="-5"/>
                <w:sz w:val="18"/>
                <w:szCs w:val="18"/>
              </w:rPr>
              <w:t>完成</w:t>
            </w:r>
          </w:p>
        </w:tc>
        <w:tc>
          <w:tcPr>
            <w:tcW w:w="1791" w:type="dxa"/>
            <w:gridSpan w:val="3"/>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8" w:line="183" w:lineRule="auto"/>
              <w:ind w:right="13"/>
              <w:jc w:val="right"/>
              <w:rPr>
                <w:rFonts w:ascii="宋体" w:hAnsi="宋体" w:eastAsia="宋体" w:cs="宋体"/>
                <w:sz w:val="18"/>
                <w:szCs w:val="18"/>
              </w:rPr>
            </w:pPr>
            <w:r>
              <w:rPr>
                <w:rFonts w:ascii="宋体" w:hAnsi="宋体" w:eastAsia="宋体" w:cs="宋体"/>
                <w:spacing w:val="-2"/>
                <w:sz w:val="18"/>
                <w:szCs w:val="18"/>
              </w:rPr>
              <w:t>95.49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34" w:type="dxa"/>
            <w:vMerge w:val="continue"/>
            <w:tcBorders>
              <w:top w:val="nil"/>
              <w:bottom w:val="nil"/>
            </w:tcBorders>
            <w:vAlign w:val="top"/>
          </w:tcPr>
          <w:p>
            <w:pPr>
              <w:rPr>
                <w:rFonts w:ascii="Arial"/>
                <w:sz w:val="21"/>
              </w:rPr>
            </w:pPr>
          </w:p>
        </w:tc>
        <w:tc>
          <w:tcPr>
            <w:tcW w:w="4204" w:type="dxa"/>
            <w:gridSpan w:val="4"/>
            <w:vAlign w:val="top"/>
          </w:tcPr>
          <w:p>
            <w:pPr>
              <w:spacing w:before="84" w:line="269" w:lineRule="auto"/>
              <w:ind w:left="18" w:right="48" w:firstLine="14"/>
              <w:rPr>
                <w:rFonts w:ascii="宋体" w:hAnsi="宋体" w:eastAsia="宋体" w:cs="宋体"/>
                <w:sz w:val="18"/>
                <w:szCs w:val="18"/>
              </w:rPr>
            </w:pPr>
            <w:r>
              <w:rPr>
                <w:rFonts w:ascii="宋体" w:hAnsi="宋体" w:eastAsia="宋体" w:cs="宋体"/>
                <w:spacing w:val="-1"/>
                <w:sz w:val="18"/>
                <w:szCs w:val="18"/>
              </w:rPr>
              <w:t>围绕全省统一战线工作实际，搞好调查研究，推</w:t>
            </w:r>
            <w:r>
              <w:rPr>
                <w:rFonts w:ascii="宋体" w:hAnsi="宋体" w:eastAsia="宋体" w:cs="宋体"/>
                <w:spacing w:val="-2"/>
                <w:sz w:val="18"/>
                <w:szCs w:val="18"/>
              </w:rPr>
              <w:t>进理</w:t>
            </w:r>
            <w:r>
              <w:rPr>
                <w:rFonts w:ascii="宋体" w:hAnsi="宋体" w:eastAsia="宋体" w:cs="宋体"/>
                <w:sz w:val="18"/>
                <w:szCs w:val="18"/>
              </w:rPr>
              <w:t xml:space="preserve"> </w:t>
            </w:r>
            <w:r>
              <w:rPr>
                <w:rFonts w:ascii="宋体" w:hAnsi="宋体" w:eastAsia="宋体" w:cs="宋体"/>
                <w:spacing w:val="-1"/>
                <w:sz w:val="18"/>
                <w:szCs w:val="18"/>
              </w:rPr>
              <w:t>论探索和创新，加强科研咨政建设。</w:t>
            </w:r>
          </w:p>
        </w:tc>
        <w:tc>
          <w:tcPr>
            <w:tcW w:w="3324" w:type="dxa"/>
            <w:gridSpan w:val="5"/>
            <w:vAlign w:val="top"/>
          </w:tcPr>
          <w:p>
            <w:pPr>
              <w:spacing w:before="84" w:line="219" w:lineRule="auto"/>
              <w:ind w:left="21"/>
              <w:rPr>
                <w:rFonts w:ascii="宋体" w:hAnsi="宋体" w:eastAsia="宋体" w:cs="宋体"/>
                <w:sz w:val="18"/>
                <w:szCs w:val="18"/>
              </w:rPr>
            </w:pPr>
            <w:r>
              <w:rPr>
                <w:rFonts w:ascii="宋体" w:hAnsi="宋体" w:eastAsia="宋体" w:cs="宋体"/>
                <w:spacing w:val="-5"/>
                <w:sz w:val="18"/>
                <w:szCs w:val="18"/>
              </w:rPr>
              <w:t>完成</w:t>
            </w:r>
          </w:p>
        </w:tc>
        <w:tc>
          <w:tcPr>
            <w:tcW w:w="1791"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634" w:type="dxa"/>
            <w:vMerge w:val="continue"/>
            <w:tcBorders>
              <w:top w:val="nil"/>
              <w:bottom w:val="nil"/>
            </w:tcBorders>
            <w:vAlign w:val="top"/>
          </w:tcPr>
          <w:p>
            <w:pPr>
              <w:rPr>
                <w:rFonts w:ascii="Arial"/>
                <w:sz w:val="21"/>
              </w:rPr>
            </w:pPr>
          </w:p>
        </w:tc>
        <w:tc>
          <w:tcPr>
            <w:tcW w:w="4204" w:type="dxa"/>
            <w:gridSpan w:val="4"/>
            <w:vAlign w:val="top"/>
          </w:tcPr>
          <w:p>
            <w:pPr>
              <w:spacing w:before="81" w:line="295" w:lineRule="auto"/>
              <w:ind w:left="16" w:right="48" w:firstLine="1"/>
              <w:jc w:val="both"/>
              <w:rPr>
                <w:rFonts w:ascii="宋体" w:hAnsi="宋体" w:eastAsia="宋体" w:cs="宋体"/>
                <w:sz w:val="18"/>
                <w:szCs w:val="18"/>
              </w:rPr>
            </w:pPr>
            <w:r>
              <w:rPr>
                <w:rFonts w:ascii="宋体" w:hAnsi="宋体" w:eastAsia="宋体" w:cs="宋体"/>
                <w:spacing w:val="-1"/>
                <w:sz w:val="18"/>
                <w:szCs w:val="18"/>
              </w:rPr>
              <w:t>开展统一战线理论研究，宣传党的统战理论、方针和</w:t>
            </w:r>
            <w:r>
              <w:rPr>
                <w:rFonts w:ascii="宋体" w:hAnsi="宋体" w:eastAsia="宋体" w:cs="宋体"/>
                <w:spacing w:val="14"/>
                <w:sz w:val="18"/>
                <w:szCs w:val="18"/>
              </w:rPr>
              <w:t xml:space="preserve"> </w:t>
            </w:r>
            <w:r>
              <w:rPr>
                <w:rFonts w:ascii="宋体" w:hAnsi="宋体" w:eastAsia="宋体" w:cs="宋体"/>
                <w:spacing w:val="-1"/>
                <w:sz w:val="18"/>
                <w:szCs w:val="18"/>
              </w:rPr>
              <w:t>政策，加强《河北省社会主义学院学报》建设，深化</w:t>
            </w:r>
            <w:r>
              <w:rPr>
                <w:rFonts w:ascii="宋体" w:hAnsi="宋体" w:eastAsia="宋体" w:cs="宋体"/>
                <w:spacing w:val="15"/>
                <w:sz w:val="18"/>
                <w:szCs w:val="18"/>
              </w:rPr>
              <w:t xml:space="preserve"> </w:t>
            </w:r>
            <w:r>
              <w:rPr>
                <w:rFonts w:ascii="宋体" w:hAnsi="宋体" w:eastAsia="宋体" w:cs="宋体"/>
                <w:spacing w:val="-1"/>
                <w:sz w:val="18"/>
                <w:szCs w:val="18"/>
              </w:rPr>
              <w:t>教学培训、理论研究成果及转化，充分发挥社会主义</w:t>
            </w:r>
            <w:r>
              <w:rPr>
                <w:rFonts w:ascii="宋体" w:hAnsi="宋体" w:eastAsia="宋体" w:cs="宋体"/>
                <w:spacing w:val="15"/>
                <w:sz w:val="18"/>
                <w:szCs w:val="18"/>
              </w:rPr>
              <w:t xml:space="preserve"> </w:t>
            </w:r>
            <w:r>
              <w:rPr>
                <w:rFonts w:ascii="宋体" w:hAnsi="宋体" w:eastAsia="宋体" w:cs="宋体"/>
                <w:spacing w:val="-1"/>
                <w:sz w:val="18"/>
                <w:szCs w:val="18"/>
              </w:rPr>
              <w:t>学院作为统一战线理论研究基地的作用。</w:t>
            </w:r>
          </w:p>
        </w:tc>
        <w:tc>
          <w:tcPr>
            <w:tcW w:w="3324" w:type="dxa"/>
            <w:gridSpan w:val="5"/>
            <w:vAlign w:val="top"/>
          </w:tcPr>
          <w:p>
            <w:pPr>
              <w:spacing w:before="83" w:line="219" w:lineRule="auto"/>
              <w:ind w:left="21"/>
              <w:rPr>
                <w:rFonts w:ascii="宋体" w:hAnsi="宋体" w:eastAsia="宋体" w:cs="宋体"/>
                <w:sz w:val="18"/>
                <w:szCs w:val="18"/>
              </w:rPr>
            </w:pPr>
            <w:r>
              <w:rPr>
                <w:rFonts w:ascii="宋体" w:hAnsi="宋体" w:eastAsia="宋体" w:cs="宋体"/>
                <w:spacing w:val="-5"/>
                <w:sz w:val="18"/>
                <w:szCs w:val="18"/>
              </w:rPr>
              <w:t>完成</w:t>
            </w:r>
          </w:p>
        </w:tc>
        <w:tc>
          <w:tcPr>
            <w:tcW w:w="1791"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34" w:type="dxa"/>
            <w:vMerge w:val="continue"/>
            <w:tcBorders>
              <w:top w:val="nil"/>
              <w:bottom w:val="nil"/>
            </w:tcBorders>
            <w:vAlign w:val="top"/>
          </w:tcPr>
          <w:p>
            <w:pPr>
              <w:rPr>
                <w:rFonts w:ascii="Arial"/>
                <w:sz w:val="21"/>
              </w:rPr>
            </w:pPr>
          </w:p>
        </w:tc>
        <w:tc>
          <w:tcPr>
            <w:tcW w:w="4204" w:type="dxa"/>
            <w:gridSpan w:val="4"/>
            <w:vAlign w:val="top"/>
          </w:tcPr>
          <w:p>
            <w:pPr>
              <w:spacing w:before="86" w:line="286" w:lineRule="auto"/>
              <w:ind w:left="16" w:right="48" w:firstLine="1"/>
              <w:jc w:val="both"/>
              <w:rPr>
                <w:rFonts w:ascii="宋体" w:hAnsi="宋体" w:eastAsia="宋体" w:cs="宋体"/>
                <w:sz w:val="18"/>
                <w:szCs w:val="18"/>
              </w:rPr>
            </w:pPr>
            <w:r>
              <w:rPr>
                <w:rFonts w:ascii="宋体" w:hAnsi="宋体" w:eastAsia="宋体" w:cs="宋体"/>
                <w:spacing w:val="-1"/>
                <w:sz w:val="18"/>
                <w:szCs w:val="18"/>
              </w:rPr>
              <w:t>开展以爱国主义为宗旨、以中华文化为主要内容的培</w:t>
            </w:r>
            <w:r>
              <w:rPr>
                <w:rFonts w:ascii="宋体" w:hAnsi="宋体" w:eastAsia="宋体" w:cs="宋体"/>
                <w:spacing w:val="14"/>
                <w:sz w:val="18"/>
                <w:szCs w:val="18"/>
              </w:rPr>
              <w:t xml:space="preserve"> </w:t>
            </w:r>
            <w:r>
              <w:rPr>
                <w:rFonts w:ascii="宋体" w:hAnsi="宋体" w:eastAsia="宋体" w:cs="宋体"/>
                <w:spacing w:val="-1"/>
                <w:sz w:val="18"/>
                <w:szCs w:val="18"/>
              </w:rPr>
              <w:t>训，加强对统一战线各领域成员的中华优秀传统文化</w:t>
            </w:r>
            <w:r>
              <w:rPr>
                <w:rFonts w:ascii="宋体" w:hAnsi="宋体" w:eastAsia="宋体" w:cs="宋体"/>
                <w:spacing w:val="15"/>
                <w:sz w:val="18"/>
                <w:szCs w:val="18"/>
              </w:rPr>
              <w:t xml:space="preserve"> </w:t>
            </w:r>
            <w:r>
              <w:rPr>
                <w:rFonts w:ascii="宋体" w:hAnsi="宋体" w:eastAsia="宋体" w:cs="宋体"/>
                <w:spacing w:val="-1"/>
                <w:sz w:val="18"/>
                <w:szCs w:val="18"/>
              </w:rPr>
              <w:t>及社会主义先进文化的教育。</w:t>
            </w:r>
          </w:p>
        </w:tc>
        <w:tc>
          <w:tcPr>
            <w:tcW w:w="3324" w:type="dxa"/>
            <w:gridSpan w:val="5"/>
            <w:vAlign w:val="top"/>
          </w:tcPr>
          <w:p>
            <w:pPr>
              <w:spacing w:before="85" w:line="219" w:lineRule="auto"/>
              <w:ind w:left="21"/>
              <w:rPr>
                <w:rFonts w:ascii="宋体" w:hAnsi="宋体" w:eastAsia="宋体" w:cs="宋体"/>
                <w:sz w:val="18"/>
                <w:szCs w:val="18"/>
              </w:rPr>
            </w:pPr>
            <w:r>
              <w:rPr>
                <w:rFonts w:ascii="宋体" w:hAnsi="宋体" w:eastAsia="宋体" w:cs="宋体"/>
                <w:spacing w:val="-5"/>
                <w:sz w:val="18"/>
                <w:szCs w:val="18"/>
              </w:rPr>
              <w:t>完成</w:t>
            </w:r>
          </w:p>
        </w:tc>
        <w:tc>
          <w:tcPr>
            <w:tcW w:w="1791"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634" w:type="dxa"/>
            <w:vMerge w:val="continue"/>
            <w:tcBorders>
              <w:top w:val="nil"/>
            </w:tcBorders>
            <w:vAlign w:val="top"/>
          </w:tcPr>
          <w:p>
            <w:pPr>
              <w:rPr>
                <w:rFonts w:ascii="Arial"/>
                <w:sz w:val="21"/>
              </w:rPr>
            </w:pPr>
          </w:p>
        </w:tc>
        <w:tc>
          <w:tcPr>
            <w:tcW w:w="4204" w:type="dxa"/>
            <w:gridSpan w:val="4"/>
            <w:vAlign w:val="top"/>
          </w:tcPr>
          <w:p>
            <w:pPr>
              <w:spacing w:before="82" w:line="306" w:lineRule="auto"/>
              <w:ind w:left="17" w:right="48"/>
              <w:jc w:val="both"/>
              <w:rPr>
                <w:rFonts w:ascii="宋体" w:hAnsi="宋体" w:eastAsia="宋体" w:cs="宋体"/>
                <w:sz w:val="18"/>
                <w:szCs w:val="18"/>
              </w:rPr>
            </w:pPr>
            <w:r>
              <w:rPr>
                <w:rFonts w:ascii="宋体" w:hAnsi="宋体" w:eastAsia="宋体" w:cs="宋体"/>
                <w:spacing w:val="-1"/>
                <w:sz w:val="18"/>
                <w:szCs w:val="18"/>
              </w:rPr>
              <w:t>通过面向港澳台同胞和海外侨胞开展国情教育和中华</w:t>
            </w:r>
            <w:r>
              <w:rPr>
                <w:rFonts w:ascii="宋体" w:hAnsi="宋体" w:eastAsia="宋体" w:cs="宋体"/>
                <w:spacing w:val="14"/>
                <w:sz w:val="18"/>
                <w:szCs w:val="18"/>
              </w:rPr>
              <w:t xml:space="preserve"> </w:t>
            </w:r>
            <w:r>
              <w:rPr>
                <w:rFonts w:ascii="宋体" w:hAnsi="宋体" w:eastAsia="宋体" w:cs="宋体"/>
                <w:spacing w:val="-1"/>
                <w:sz w:val="18"/>
                <w:szCs w:val="18"/>
              </w:rPr>
              <w:t>文化研修、开展出国（境）访问和文化交流活动，不</w:t>
            </w:r>
            <w:r>
              <w:rPr>
                <w:rFonts w:ascii="宋体" w:hAnsi="宋体" w:eastAsia="宋体" w:cs="宋体"/>
                <w:spacing w:val="14"/>
                <w:sz w:val="18"/>
                <w:szCs w:val="18"/>
              </w:rPr>
              <w:t xml:space="preserve"> </w:t>
            </w:r>
            <w:r>
              <w:rPr>
                <w:rFonts w:ascii="宋体" w:hAnsi="宋体" w:eastAsia="宋体" w:cs="宋体"/>
                <w:spacing w:val="-1"/>
                <w:sz w:val="18"/>
                <w:szCs w:val="18"/>
              </w:rPr>
              <w:t>断增强港澳同胞的国家意识和爱国精神，争取台湾民</w:t>
            </w:r>
            <w:r>
              <w:rPr>
                <w:rFonts w:ascii="宋体" w:hAnsi="宋体" w:eastAsia="宋体" w:cs="宋体"/>
                <w:spacing w:val="14"/>
                <w:sz w:val="18"/>
                <w:szCs w:val="18"/>
              </w:rPr>
              <w:t xml:space="preserve"> </w:t>
            </w:r>
            <w:r>
              <w:rPr>
                <w:rFonts w:ascii="宋体" w:hAnsi="宋体" w:eastAsia="宋体" w:cs="宋体"/>
                <w:spacing w:val="-1"/>
                <w:sz w:val="18"/>
                <w:szCs w:val="18"/>
              </w:rPr>
              <w:t>心认同，促进海外侨心凝聚，讲好中国故事，传播好</w:t>
            </w:r>
            <w:r>
              <w:rPr>
                <w:rFonts w:ascii="宋体" w:hAnsi="宋体" w:eastAsia="宋体" w:cs="宋体"/>
                <w:spacing w:val="14"/>
                <w:sz w:val="18"/>
                <w:szCs w:val="18"/>
              </w:rPr>
              <w:t xml:space="preserve"> </w:t>
            </w:r>
            <w:r>
              <w:rPr>
                <w:rFonts w:ascii="宋体" w:hAnsi="宋体" w:eastAsia="宋体" w:cs="宋体"/>
                <w:spacing w:val="-1"/>
                <w:sz w:val="18"/>
                <w:szCs w:val="18"/>
              </w:rPr>
              <w:t>中国声音，展示好中国形象，助推中华文化的国际传</w:t>
            </w:r>
            <w:r>
              <w:rPr>
                <w:rFonts w:ascii="宋体" w:hAnsi="宋体" w:eastAsia="宋体" w:cs="宋体"/>
                <w:spacing w:val="14"/>
                <w:sz w:val="18"/>
                <w:szCs w:val="18"/>
              </w:rPr>
              <w:t xml:space="preserve"> </w:t>
            </w:r>
            <w:r>
              <w:rPr>
                <w:rFonts w:ascii="宋体" w:hAnsi="宋体" w:eastAsia="宋体" w:cs="宋体"/>
                <w:spacing w:val="-1"/>
                <w:sz w:val="18"/>
                <w:szCs w:val="18"/>
              </w:rPr>
              <w:t>播，在凝聚全人类共同价值、构建人类命运共同体中</w:t>
            </w:r>
            <w:r>
              <w:rPr>
                <w:rFonts w:ascii="宋体" w:hAnsi="宋体" w:eastAsia="宋体" w:cs="宋体"/>
                <w:spacing w:val="14"/>
                <w:sz w:val="18"/>
                <w:szCs w:val="18"/>
              </w:rPr>
              <w:t xml:space="preserve"> </w:t>
            </w:r>
            <w:r>
              <w:rPr>
                <w:rFonts w:ascii="宋体" w:hAnsi="宋体" w:eastAsia="宋体" w:cs="宋体"/>
                <w:spacing w:val="-2"/>
                <w:sz w:val="18"/>
                <w:szCs w:val="18"/>
              </w:rPr>
              <w:t>发挥应有作用。</w:t>
            </w:r>
          </w:p>
        </w:tc>
        <w:tc>
          <w:tcPr>
            <w:tcW w:w="3324" w:type="dxa"/>
            <w:gridSpan w:val="5"/>
            <w:vAlign w:val="top"/>
          </w:tcPr>
          <w:p>
            <w:pPr>
              <w:spacing w:before="84" w:line="219" w:lineRule="auto"/>
              <w:ind w:left="21"/>
              <w:rPr>
                <w:rFonts w:ascii="宋体" w:hAnsi="宋体" w:eastAsia="宋体" w:cs="宋体"/>
                <w:sz w:val="18"/>
                <w:szCs w:val="18"/>
              </w:rPr>
            </w:pPr>
            <w:r>
              <w:rPr>
                <w:rFonts w:ascii="宋体" w:hAnsi="宋体" w:eastAsia="宋体" w:cs="宋体"/>
                <w:spacing w:val="-5"/>
                <w:sz w:val="18"/>
                <w:szCs w:val="18"/>
              </w:rPr>
              <w:t>完成</w:t>
            </w:r>
          </w:p>
        </w:tc>
        <w:tc>
          <w:tcPr>
            <w:tcW w:w="1791"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34"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95" w:lineRule="auto"/>
              <w:ind w:left="50" w:right="42" w:firstLine="17"/>
              <w:jc w:val="both"/>
              <w:rPr>
                <w:rFonts w:ascii="宋体" w:hAnsi="宋体" w:eastAsia="宋体" w:cs="宋体"/>
                <w:sz w:val="18"/>
                <w:szCs w:val="18"/>
              </w:rPr>
            </w:pPr>
            <w:r>
              <w:rPr>
                <w:rFonts w:ascii="宋体" w:hAnsi="宋体" w:eastAsia="宋体" w:cs="宋体"/>
                <w:spacing w:val="-8"/>
                <w:sz w:val="18"/>
                <w:szCs w:val="18"/>
                <w14:textOutline w14:w="3268" w14:cap="sq" w14:cmpd="sng">
                  <w14:solidFill>
                    <w14:srgbClr w14:val="000000"/>
                  </w14:solidFill>
                  <w14:prstDash w14:val="solid"/>
                  <w14:bevel/>
                </w14:textOutline>
              </w:rPr>
              <w:t>四、年</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度绩效</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指标完</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成情况</w:t>
            </w:r>
          </w:p>
        </w:tc>
        <w:tc>
          <w:tcPr>
            <w:tcW w:w="1154" w:type="dxa"/>
            <w:vMerge w:val="restart"/>
            <w:tcBorders>
              <w:bottom w:val="nil"/>
            </w:tcBorders>
            <w:vAlign w:val="top"/>
          </w:tcPr>
          <w:p>
            <w:pPr>
              <w:spacing w:line="336" w:lineRule="auto"/>
              <w:rPr>
                <w:rFonts w:ascii="Arial"/>
                <w:sz w:val="21"/>
              </w:rPr>
            </w:pPr>
          </w:p>
          <w:p>
            <w:pPr>
              <w:spacing w:line="336" w:lineRule="auto"/>
              <w:rPr>
                <w:rFonts w:ascii="Arial"/>
                <w:sz w:val="21"/>
              </w:rPr>
            </w:pPr>
          </w:p>
          <w:p>
            <w:pPr>
              <w:spacing w:before="58" w:line="220" w:lineRule="auto"/>
              <w:ind w:left="22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一级指标</w:t>
            </w:r>
          </w:p>
        </w:tc>
        <w:tc>
          <w:tcPr>
            <w:tcW w:w="797" w:type="dxa"/>
            <w:vMerge w:val="restart"/>
            <w:tcBorders>
              <w:bottom w:val="nil"/>
            </w:tcBorders>
            <w:vAlign w:val="top"/>
          </w:tcPr>
          <w:p>
            <w:pPr>
              <w:spacing w:line="336" w:lineRule="auto"/>
              <w:rPr>
                <w:rFonts w:ascii="Arial"/>
                <w:sz w:val="21"/>
              </w:rPr>
            </w:pPr>
          </w:p>
          <w:p>
            <w:pPr>
              <w:spacing w:line="336" w:lineRule="auto"/>
              <w:rPr>
                <w:rFonts w:ascii="Arial"/>
                <w:sz w:val="21"/>
              </w:rPr>
            </w:pPr>
          </w:p>
          <w:p>
            <w:pPr>
              <w:spacing w:before="58" w:line="220" w:lineRule="auto"/>
              <w:ind w:left="44"/>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二级指标</w:t>
            </w:r>
          </w:p>
        </w:tc>
        <w:tc>
          <w:tcPr>
            <w:tcW w:w="1212" w:type="dxa"/>
            <w:vMerge w:val="restart"/>
            <w:tcBorders>
              <w:bottom w:val="nil"/>
            </w:tcBorders>
            <w:vAlign w:val="top"/>
          </w:tcPr>
          <w:p>
            <w:pPr>
              <w:spacing w:line="336" w:lineRule="auto"/>
              <w:rPr>
                <w:rFonts w:ascii="Arial"/>
                <w:sz w:val="21"/>
              </w:rPr>
            </w:pPr>
          </w:p>
          <w:p>
            <w:pPr>
              <w:spacing w:line="336" w:lineRule="auto"/>
              <w:rPr>
                <w:rFonts w:ascii="Arial"/>
                <w:sz w:val="21"/>
              </w:rPr>
            </w:pPr>
          </w:p>
          <w:p>
            <w:pPr>
              <w:spacing w:before="58" w:line="220" w:lineRule="auto"/>
              <w:ind w:left="250"/>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三级指标</w:t>
            </w:r>
          </w:p>
        </w:tc>
        <w:tc>
          <w:tcPr>
            <w:tcW w:w="1041" w:type="dxa"/>
            <w:vMerge w:val="restart"/>
            <w:tcBorders>
              <w:bottom w:val="nil"/>
            </w:tcBorders>
            <w:vAlign w:val="top"/>
          </w:tcPr>
          <w:p>
            <w:pPr>
              <w:spacing w:line="336" w:lineRule="auto"/>
              <w:rPr>
                <w:rFonts w:ascii="Arial"/>
                <w:sz w:val="21"/>
              </w:rPr>
            </w:pPr>
          </w:p>
          <w:p>
            <w:pPr>
              <w:spacing w:line="336" w:lineRule="auto"/>
              <w:rPr>
                <w:rFonts w:ascii="Arial"/>
                <w:sz w:val="21"/>
              </w:rPr>
            </w:pPr>
          </w:p>
          <w:p>
            <w:pPr>
              <w:spacing w:before="59" w:line="219" w:lineRule="auto"/>
              <w:ind w:left="16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指标分值</w:t>
            </w:r>
          </w:p>
        </w:tc>
        <w:tc>
          <w:tcPr>
            <w:tcW w:w="2049" w:type="dxa"/>
            <w:gridSpan w:val="3"/>
            <w:vAlign w:val="top"/>
          </w:tcPr>
          <w:p>
            <w:pPr>
              <w:spacing w:before="99" w:line="219" w:lineRule="auto"/>
              <w:ind w:left="58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预期指标值</w:t>
            </w:r>
          </w:p>
        </w:tc>
        <w:tc>
          <w:tcPr>
            <w:tcW w:w="637" w:type="dxa"/>
            <w:vMerge w:val="restart"/>
            <w:tcBorders>
              <w:bottom w:val="nil"/>
            </w:tcBorders>
            <w:vAlign w:val="top"/>
          </w:tcPr>
          <w:p>
            <w:pPr>
              <w:spacing w:line="363" w:lineRule="auto"/>
              <w:rPr>
                <w:rFonts w:ascii="Arial"/>
                <w:sz w:val="21"/>
              </w:rPr>
            </w:pPr>
          </w:p>
          <w:p>
            <w:pPr>
              <w:spacing w:before="59" w:line="286" w:lineRule="auto"/>
              <w:ind w:left="55" w:right="42"/>
              <w:jc w:val="both"/>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标实际</w:t>
            </w:r>
            <w:r>
              <w:rPr>
                <w:rFonts w:ascii="宋体" w:hAnsi="宋体" w:eastAsia="宋体" w:cs="宋体"/>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完成值</w:t>
            </w:r>
          </w:p>
        </w:tc>
        <w:tc>
          <w:tcPr>
            <w:tcW w:w="638" w:type="dxa"/>
            <w:vMerge w:val="restart"/>
            <w:tcBorders>
              <w:bottom w:val="nil"/>
            </w:tcBorders>
            <w:vAlign w:val="top"/>
          </w:tcPr>
          <w:p>
            <w:pPr>
              <w:spacing w:line="361" w:lineRule="auto"/>
              <w:rPr>
                <w:rFonts w:ascii="Arial"/>
                <w:sz w:val="21"/>
              </w:rPr>
            </w:pPr>
          </w:p>
          <w:p>
            <w:pPr>
              <w:spacing w:before="58" w:line="287" w:lineRule="auto"/>
              <w:ind w:left="56" w:right="41"/>
              <w:jc w:val="both"/>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标完成</w:t>
            </w:r>
            <w:r>
              <w:rPr>
                <w:rFonts w:ascii="宋体" w:hAnsi="宋体" w:eastAsia="宋体" w:cs="宋体"/>
                <w:sz w:val="18"/>
                <w:szCs w:val="18"/>
              </w:rPr>
              <w:t xml:space="preserve"> </w:t>
            </w:r>
            <w:r>
              <w:rPr>
                <w:rFonts w:ascii="宋体" w:hAnsi="宋体" w:eastAsia="宋体" w:cs="宋体"/>
                <w:spacing w:val="40"/>
                <w:sz w:val="18"/>
                <w:szCs w:val="18"/>
                <w14:textOutline w14:w="3268" w14:cap="sq" w14:cmpd="sng">
                  <w14:solidFill>
                    <w14:srgbClr w14:val="000000"/>
                  </w14:solidFill>
                  <w14:prstDash w14:val="solid"/>
                  <w14:bevel/>
                </w14:textOutline>
              </w:rPr>
              <w:t>情况</w:t>
            </w:r>
          </w:p>
        </w:tc>
        <w:tc>
          <w:tcPr>
            <w:tcW w:w="1791" w:type="dxa"/>
            <w:gridSpan w:val="3"/>
            <w:vAlign w:val="top"/>
          </w:tcPr>
          <w:p>
            <w:pPr>
              <w:spacing w:before="99" w:line="219" w:lineRule="auto"/>
              <w:ind w:left="568"/>
              <w:rPr>
                <w:rFonts w:ascii="宋体" w:hAnsi="宋体" w:eastAsia="宋体" w:cs="宋体"/>
                <w:sz w:val="18"/>
                <w:szCs w:val="18"/>
              </w:rPr>
            </w:pPr>
            <w:r>
              <w:rPr>
                <w:rFonts w:ascii="宋体" w:hAnsi="宋体" w:eastAsia="宋体" w:cs="宋体"/>
                <w:spacing w:val="-9"/>
                <w:sz w:val="18"/>
                <w:szCs w:val="18"/>
                <w14:textOutline w14:w="3268" w14:cap="sq" w14:cmpd="sng">
                  <w14:solidFill>
                    <w14:srgbClr w14:val="000000"/>
                  </w14:solidFill>
                  <w14:prstDash w14:val="solid"/>
                  <w14:bevel/>
                </w14:textOutline>
              </w:rPr>
              <w:t>自评得分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tcBorders>
            <w:vAlign w:val="top"/>
          </w:tcPr>
          <w:p>
            <w:pPr>
              <w:rPr>
                <w:rFonts w:ascii="Arial"/>
                <w:sz w:val="21"/>
              </w:rPr>
            </w:pPr>
          </w:p>
        </w:tc>
        <w:tc>
          <w:tcPr>
            <w:tcW w:w="797" w:type="dxa"/>
            <w:vMerge w:val="continue"/>
            <w:tcBorders>
              <w:top w:val="nil"/>
            </w:tcBorders>
            <w:vAlign w:val="top"/>
          </w:tcPr>
          <w:p>
            <w:pPr>
              <w:rPr>
                <w:rFonts w:ascii="Arial"/>
                <w:sz w:val="21"/>
              </w:rPr>
            </w:pPr>
          </w:p>
        </w:tc>
        <w:tc>
          <w:tcPr>
            <w:tcW w:w="1212" w:type="dxa"/>
            <w:vMerge w:val="continue"/>
            <w:tcBorders>
              <w:top w:val="nil"/>
            </w:tcBorders>
            <w:vAlign w:val="top"/>
          </w:tcPr>
          <w:p>
            <w:pPr>
              <w:rPr>
                <w:rFonts w:ascii="Arial"/>
                <w:sz w:val="21"/>
              </w:rPr>
            </w:pPr>
          </w:p>
        </w:tc>
        <w:tc>
          <w:tcPr>
            <w:tcW w:w="1041" w:type="dxa"/>
            <w:vMerge w:val="continue"/>
            <w:tcBorders>
              <w:top w:val="nil"/>
            </w:tcBorders>
            <w:vAlign w:val="top"/>
          </w:tcPr>
          <w:p>
            <w:pPr>
              <w:rPr>
                <w:rFonts w:ascii="Arial"/>
                <w:sz w:val="21"/>
              </w:rPr>
            </w:pPr>
          </w:p>
        </w:tc>
        <w:tc>
          <w:tcPr>
            <w:tcW w:w="575" w:type="dxa"/>
            <w:vAlign w:val="top"/>
          </w:tcPr>
          <w:p>
            <w:pPr>
              <w:spacing w:line="247" w:lineRule="auto"/>
              <w:rPr>
                <w:rFonts w:ascii="Arial"/>
                <w:sz w:val="21"/>
              </w:rPr>
            </w:pPr>
          </w:p>
          <w:p>
            <w:pPr>
              <w:spacing w:line="247" w:lineRule="auto"/>
              <w:rPr>
                <w:rFonts w:ascii="Arial"/>
                <w:sz w:val="21"/>
              </w:rPr>
            </w:pPr>
          </w:p>
          <w:p>
            <w:pPr>
              <w:spacing w:before="58" w:line="219" w:lineRule="auto"/>
              <w:ind w:left="113"/>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符号</w:t>
            </w:r>
          </w:p>
        </w:tc>
        <w:tc>
          <w:tcPr>
            <w:tcW w:w="650" w:type="dxa"/>
            <w:vAlign w:val="top"/>
          </w:tcPr>
          <w:p>
            <w:pPr>
              <w:spacing w:line="247" w:lineRule="auto"/>
              <w:rPr>
                <w:rFonts w:ascii="Arial"/>
                <w:sz w:val="21"/>
              </w:rPr>
            </w:pPr>
          </w:p>
          <w:p>
            <w:pPr>
              <w:spacing w:line="247" w:lineRule="auto"/>
              <w:rPr>
                <w:rFonts w:ascii="Arial"/>
                <w:sz w:val="21"/>
              </w:rPr>
            </w:pPr>
          </w:p>
          <w:p>
            <w:pPr>
              <w:spacing w:before="58" w:line="219" w:lineRule="auto"/>
              <w:ind w:left="239"/>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值</w:t>
            </w:r>
          </w:p>
        </w:tc>
        <w:tc>
          <w:tcPr>
            <w:tcW w:w="824" w:type="dxa"/>
            <w:vAlign w:val="top"/>
          </w:tcPr>
          <w:p>
            <w:pPr>
              <w:spacing w:line="338" w:lineRule="auto"/>
              <w:rPr>
                <w:rFonts w:ascii="Arial"/>
                <w:sz w:val="21"/>
              </w:rPr>
            </w:pPr>
          </w:p>
          <w:p>
            <w:pPr>
              <w:spacing w:before="58" w:line="270" w:lineRule="auto"/>
              <w:ind w:left="58" w:right="45"/>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单位（文</w:t>
            </w:r>
            <w:r>
              <w:rPr>
                <w:rFonts w:ascii="宋体" w:hAnsi="宋体" w:eastAsia="宋体" w:cs="宋体"/>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字描述）</w:t>
            </w:r>
          </w:p>
        </w:tc>
        <w:tc>
          <w:tcPr>
            <w:tcW w:w="6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587" w:type="dxa"/>
            <w:vAlign w:val="top"/>
          </w:tcPr>
          <w:p>
            <w:pPr>
              <w:spacing w:line="338" w:lineRule="auto"/>
              <w:rPr>
                <w:rFonts w:ascii="Arial"/>
                <w:sz w:val="21"/>
              </w:rPr>
            </w:pPr>
          </w:p>
          <w:p>
            <w:pPr>
              <w:spacing w:before="58" w:line="270" w:lineRule="auto"/>
              <w:ind w:left="30" w:right="16"/>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标得分</w:t>
            </w:r>
          </w:p>
        </w:tc>
        <w:tc>
          <w:tcPr>
            <w:tcW w:w="663" w:type="dxa"/>
            <w:vAlign w:val="top"/>
          </w:tcPr>
          <w:p>
            <w:pPr>
              <w:spacing w:line="339" w:lineRule="auto"/>
              <w:rPr>
                <w:rFonts w:ascii="Arial"/>
                <w:sz w:val="21"/>
              </w:rPr>
            </w:pPr>
          </w:p>
          <w:p>
            <w:pPr>
              <w:spacing w:before="59" w:line="275" w:lineRule="auto"/>
              <w:ind w:left="43" w:right="26" w:firstLine="22"/>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权重占</w:t>
            </w:r>
            <w:r>
              <w:rPr>
                <w:rFonts w:ascii="宋体" w:hAnsi="宋体" w:eastAsia="宋体" w:cs="宋体"/>
                <w:spacing w:val="1"/>
                <w:sz w:val="18"/>
                <w:szCs w:val="18"/>
              </w:rPr>
              <w:t xml:space="preserve"> </w:t>
            </w:r>
            <w:r>
              <w:rPr>
                <w:rFonts w:ascii="宋体" w:hAnsi="宋体" w:eastAsia="宋体" w:cs="宋体"/>
                <w:spacing w:val="-11"/>
                <w:sz w:val="18"/>
                <w:szCs w:val="18"/>
                <w14:textOutline w14:w="3268" w14:cap="sq" w14:cmpd="sng">
                  <w14:solidFill>
                    <w14:srgbClr w14:val="000000"/>
                  </w14:solidFill>
                  <w14:prstDash w14:val="solid"/>
                  <w14:bevel/>
                </w14:textOutline>
              </w:rPr>
              <w:t>比（%）</w:t>
            </w:r>
          </w:p>
        </w:tc>
        <w:tc>
          <w:tcPr>
            <w:tcW w:w="541" w:type="dxa"/>
            <w:vAlign w:val="top"/>
          </w:tcPr>
          <w:p>
            <w:pPr>
              <w:spacing w:before="86" w:line="295" w:lineRule="auto"/>
              <w:ind w:left="95" w:right="87"/>
              <w:jc w:val="both"/>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单项</w:t>
            </w:r>
            <w:r>
              <w:rPr>
                <w:rFonts w:ascii="宋体" w:hAnsi="宋体" w:eastAsia="宋体" w:cs="宋体"/>
                <w:sz w:val="18"/>
                <w:szCs w:val="18"/>
              </w:rPr>
              <w:t xml:space="preserve"> </w:t>
            </w:r>
            <w:r>
              <w:rPr>
                <w:rFonts w:ascii="宋体" w:hAnsi="宋体" w:eastAsia="宋体" w:cs="宋体"/>
                <w:spacing w:val="-4"/>
                <w:sz w:val="18"/>
                <w:szCs w:val="18"/>
                <w14:textOutline w14:w="3268" w14:cap="sq" w14:cmpd="sng">
                  <w14:solidFill>
                    <w14:srgbClr w14:val="000000"/>
                  </w14:solidFill>
                  <w14:prstDash w14:val="solid"/>
                  <w14:bevel/>
                </w14:textOutline>
              </w:rPr>
              <w:t>指标</w:t>
            </w:r>
            <w:r>
              <w:rPr>
                <w:rFonts w:ascii="宋体" w:hAnsi="宋体" w:eastAsia="宋体" w:cs="宋体"/>
                <w:sz w:val="18"/>
                <w:szCs w:val="18"/>
              </w:rPr>
              <w:t xml:space="preserve"> </w:t>
            </w:r>
            <w:r>
              <w:rPr>
                <w:rFonts w:ascii="宋体" w:hAnsi="宋体" w:eastAsia="宋体" w:cs="宋体"/>
                <w:spacing w:val="-4"/>
                <w:sz w:val="18"/>
                <w:szCs w:val="18"/>
                <w14:textOutline w14:w="3268" w14:cap="sq" w14:cmpd="sng">
                  <w14:solidFill>
                    <w14:srgbClr w14:val="000000"/>
                  </w14:solidFill>
                  <w14:prstDash w14:val="solid"/>
                  <w14:bevel/>
                </w14:textOutline>
              </w:rPr>
              <w:t>折算</w:t>
            </w:r>
            <w:r>
              <w:rPr>
                <w:rFonts w:ascii="宋体" w:hAnsi="宋体" w:eastAsia="宋体" w:cs="宋体"/>
                <w:sz w:val="18"/>
                <w:szCs w:val="18"/>
              </w:rPr>
              <w:t xml:space="preserve"> </w:t>
            </w:r>
            <w:r>
              <w:rPr>
                <w:rFonts w:ascii="宋体" w:hAnsi="宋体" w:eastAsia="宋体" w:cs="宋体"/>
                <w:spacing w:val="-4"/>
                <w:sz w:val="18"/>
                <w:szCs w:val="18"/>
                <w14:textOutline w14:w="3268" w14:cap="sq" w14:cmpd="sng">
                  <w14:solidFill>
                    <w14:srgbClr w14:val="000000"/>
                  </w14:solidFill>
                  <w14:prstDash w14:val="solid"/>
                  <w14:bevel/>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1" w:hRule="atLeast"/>
        </w:trPr>
        <w:tc>
          <w:tcPr>
            <w:tcW w:w="634" w:type="dxa"/>
            <w:vMerge w:val="continue"/>
            <w:tcBorders>
              <w:top w:val="nil"/>
            </w:tcBorders>
            <w:vAlign w:val="top"/>
          </w:tcPr>
          <w:p>
            <w:pPr>
              <w:rPr>
                <w:rFonts w:ascii="Arial"/>
                <w:sz w:val="21"/>
              </w:rPr>
            </w:pPr>
          </w:p>
        </w:tc>
        <w:tc>
          <w:tcPr>
            <w:tcW w:w="115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8" w:line="219" w:lineRule="auto"/>
              <w:ind w:left="21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产出指标</w:t>
            </w:r>
          </w:p>
        </w:tc>
        <w:tc>
          <w:tcPr>
            <w:tcW w:w="797"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8"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9" w:line="270" w:lineRule="auto"/>
              <w:ind w:left="18" w:right="114"/>
              <w:rPr>
                <w:rFonts w:ascii="宋体" w:hAnsi="宋体" w:eastAsia="宋体" w:cs="宋体"/>
                <w:sz w:val="18"/>
                <w:szCs w:val="18"/>
              </w:rPr>
            </w:pPr>
            <w:r>
              <w:rPr>
                <w:rFonts w:ascii="宋体" w:hAnsi="宋体" w:eastAsia="宋体" w:cs="宋体"/>
                <w:spacing w:val="-2"/>
                <w:sz w:val="18"/>
                <w:szCs w:val="18"/>
              </w:rPr>
              <w:t>干部教师培训</w:t>
            </w:r>
            <w:r>
              <w:rPr>
                <w:rFonts w:ascii="宋体" w:hAnsi="宋体" w:eastAsia="宋体" w:cs="宋体"/>
                <w:spacing w:val="4"/>
                <w:sz w:val="18"/>
                <w:szCs w:val="18"/>
              </w:rPr>
              <w:t xml:space="preserve"> </w:t>
            </w:r>
            <w:r>
              <w:rPr>
                <w:rFonts w:ascii="宋体" w:hAnsi="宋体" w:eastAsia="宋体" w:cs="宋体"/>
                <w:spacing w:val="-2"/>
                <w:sz w:val="18"/>
                <w:szCs w:val="18"/>
              </w:rPr>
              <w:t>进修比例</w:t>
            </w:r>
          </w:p>
        </w:tc>
        <w:tc>
          <w:tcPr>
            <w:tcW w:w="1041" w:type="dxa"/>
            <w:vAlign w:val="top"/>
          </w:tcPr>
          <w:p>
            <w:pPr>
              <w:spacing w:before="114" w:line="309" w:lineRule="auto"/>
              <w:ind w:left="19" w:right="123"/>
              <w:jc w:val="both"/>
              <w:rPr>
                <w:rFonts w:ascii="宋体" w:hAnsi="宋体" w:eastAsia="宋体" w:cs="宋体"/>
                <w:sz w:val="18"/>
                <w:szCs w:val="18"/>
              </w:rPr>
            </w:pPr>
            <w:r>
              <w:rPr>
                <w:rFonts w:ascii="宋体" w:hAnsi="宋体" w:eastAsia="宋体" w:cs="宋体"/>
                <w:spacing w:val="-2"/>
                <w:sz w:val="18"/>
                <w:szCs w:val="18"/>
              </w:rPr>
              <w:t>干部教职工</w:t>
            </w:r>
            <w:r>
              <w:rPr>
                <w:rFonts w:ascii="宋体" w:hAnsi="宋体" w:eastAsia="宋体" w:cs="宋体"/>
                <w:spacing w:val="2"/>
                <w:sz w:val="18"/>
                <w:szCs w:val="18"/>
              </w:rPr>
              <w:t xml:space="preserve"> </w:t>
            </w:r>
            <w:r>
              <w:rPr>
                <w:rFonts w:ascii="宋体" w:hAnsi="宋体" w:eastAsia="宋体" w:cs="宋体"/>
                <w:spacing w:val="-2"/>
                <w:sz w:val="18"/>
                <w:szCs w:val="18"/>
              </w:rPr>
              <w:t>参加社院组</w:t>
            </w:r>
            <w:r>
              <w:rPr>
                <w:rFonts w:ascii="宋体" w:hAnsi="宋体" w:eastAsia="宋体" w:cs="宋体"/>
                <w:spacing w:val="2"/>
                <w:sz w:val="18"/>
                <w:szCs w:val="18"/>
              </w:rPr>
              <w:t xml:space="preserve"> </w:t>
            </w:r>
            <w:r>
              <w:rPr>
                <w:rFonts w:ascii="宋体" w:hAnsi="宋体" w:eastAsia="宋体" w:cs="宋体"/>
                <w:spacing w:val="-2"/>
                <w:sz w:val="18"/>
                <w:szCs w:val="18"/>
              </w:rPr>
              <w:t>织的培训班</w:t>
            </w:r>
            <w:r>
              <w:rPr>
                <w:rFonts w:ascii="宋体" w:hAnsi="宋体" w:eastAsia="宋体" w:cs="宋体"/>
                <w:spacing w:val="2"/>
                <w:sz w:val="18"/>
                <w:szCs w:val="18"/>
              </w:rPr>
              <w:t xml:space="preserve"> </w:t>
            </w:r>
            <w:r>
              <w:rPr>
                <w:rFonts w:ascii="宋体" w:hAnsi="宋体" w:eastAsia="宋体" w:cs="宋体"/>
                <w:spacing w:val="-2"/>
                <w:sz w:val="18"/>
                <w:szCs w:val="18"/>
              </w:rPr>
              <w:t>或参加院外</w:t>
            </w:r>
            <w:r>
              <w:rPr>
                <w:rFonts w:ascii="宋体" w:hAnsi="宋体" w:eastAsia="宋体" w:cs="宋体"/>
                <w:spacing w:val="2"/>
                <w:sz w:val="18"/>
                <w:szCs w:val="18"/>
              </w:rPr>
              <w:t xml:space="preserve"> </w:t>
            </w:r>
            <w:r>
              <w:rPr>
                <w:rFonts w:ascii="宋体" w:hAnsi="宋体" w:eastAsia="宋体" w:cs="宋体"/>
                <w:spacing w:val="-2"/>
                <w:sz w:val="18"/>
                <w:szCs w:val="18"/>
              </w:rPr>
              <w:t>相关工作培</w:t>
            </w:r>
            <w:r>
              <w:rPr>
                <w:rFonts w:ascii="宋体" w:hAnsi="宋体" w:eastAsia="宋体" w:cs="宋体"/>
                <w:spacing w:val="2"/>
                <w:sz w:val="18"/>
                <w:szCs w:val="18"/>
              </w:rPr>
              <w:t xml:space="preserve"> </w:t>
            </w:r>
            <w:r>
              <w:rPr>
                <w:rFonts w:ascii="宋体" w:hAnsi="宋体" w:eastAsia="宋体" w:cs="宋体"/>
                <w:spacing w:val="-2"/>
                <w:sz w:val="18"/>
                <w:szCs w:val="18"/>
              </w:rPr>
              <w:t>训班或研讨</w:t>
            </w:r>
            <w:r>
              <w:rPr>
                <w:rFonts w:ascii="宋体" w:hAnsi="宋体" w:eastAsia="宋体" w:cs="宋体"/>
                <w:spacing w:val="2"/>
                <w:sz w:val="18"/>
                <w:szCs w:val="18"/>
              </w:rPr>
              <w:t xml:space="preserve"> </w:t>
            </w:r>
            <w:r>
              <w:rPr>
                <w:rFonts w:ascii="宋体" w:hAnsi="宋体" w:eastAsia="宋体" w:cs="宋体"/>
                <w:spacing w:val="-2"/>
                <w:sz w:val="18"/>
                <w:szCs w:val="18"/>
              </w:rPr>
              <w:t>会等人数占</w:t>
            </w:r>
            <w:r>
              <w:rPr>
                <w:rFonts w:ascii="宋体" w:hAnsi="宋体" w:eastAsia="宋体" w:cs="宋体"/>
                <w:spacing w:val="2"/>
                <w:sz w:val="18"/>
                <w:szCs w:val="18"/>
              </w:rPr>
              <w:t xml:space="preserve"> </w:t>
            </w:r>
            <w:r>
              <w:rPr>
                <w:rFonts w:ascii="宋体" w:hAnsi="宋体" w:eastAsia="宋体" w:cs="宋体"/>
                <w:spacing w:val="-2"/>
                <w:sz w:val="18"/>
                <w:szCs w:val="18"/>
              </w:rPr>
              <w:t>全院干部教</w:t>
            </w:r>
            <w:r>
              <w:rPr>
                <w:rFonts w:ascii="宋体" w:hAnsi="宋体" w:eastAsia="宋体" w:cs="宋体"/>
                <w:spacing w:val="2"/>
                <w:sz w:val="18"/>
                <w:szCs w:val="18"/>
              </w:rPr>
              <w:t xml:space="preserve"> </w:t>
            </w:r>
            <w:r>
              <w:rPr>
                <w:rFonts w:ascii="宋体" w:hAnsi="宋体" w:eastAsia="宋体" w:cs="宋体"/>
                <w:spacing w:val="-4"/>
                <w:sz w:val="18"/>
                <w:szCs w:val="18"/>
              </w:rPr>
              <w:t>师数</w:t>
            </w:r>
          </w:p>
        </w:tc>
        <w:tc>
          <w:tcPr>
            <w:tcW w:w="575"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183" w:lineRule="auto"/>
              <w:ind w:right="10"/>
              <w:jc w:val="right"/>
              <w:rPr>
                <w:rFonts w:ascii="宋体" w:hAnsi="宋体" w:eastAsia="宋体" w:cs="宋体"/>
                <w:sz w:val="18"/>
                <w:szCs w:val="18"/>
              </w:rPr>
            </w:pPr>
            <w:r>
              <w:rPr>
                <w:rFonts w:ascii="宋体" w:hAnsi="宋体" w:eastAsia="宋体" w:cs="宋体"/>
                <w:spacing w:val="-5"/>
                <w:sz w:val="18"/>
                <w:szCs w:val="18"/>
              </w:rPr>
              <w:t>30</w:t>
            </w:r>
          </w:p>
        </w:tc>
        <w:tc>
          <w:tcPr>
            <w:tcW w:w="82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ind w:left="16"/>
              <w:rPr>
                <w:rFonts w:ascii="宋体" w:hAnsi="宋体" w:eastAsia="宋体" w:cs="宋体"/>
                <w:sz w:val="18"/>
                <w:szCs w:val="18"/>
              </w:rPr>
            </w:pPr>
            <w:r>
              <w:rPr>
                <w:rFonts w:ascii="宋体" w:hAnsi="宋体" w:eastAsia="宋体" w:cs="宋体"/>
                <w:sz w:val="18"/>
                <w:szCs w:val="18"/>
              </w:rPr>
              <w:t>%</w:t>
            </w:r>
          </w:p>
        </w:tc>
        <w:tc>
          <w:tcPr>
            <w:tcW w:w="63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8"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bl>
    <w:p>
      <w:pPr>
        <w:pStyle w:val="2"/>
      </w:pPr>
    </w:p>
    <w:p>
      <w:pPr>
        <w:sectPr>
          <w:pgSz w:w="11906" w:h="16839"/>
          <w:pgMar w:top="400" w:right="974" w:bottom="0" w:left="973" w:header="0" w:footer="0" w:gutter="0"/>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9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154"/>
        <w:gridCol w:w="797"/>
        <w:gridCol w:w="1212"/>
        <w:gridCol w:w="1041"/>
        <w:gridCol w:w="575"/>
        <w:gridCol w:w="650"/>
        <w:gridCol w:w="824"/>
        <w:gridCol w:w="637"/>
        <w:gridCol w:w="638"/>
        <w:gridCol w:w="587"/>
        <w:gridCol w:w="663"/>
        <w:gridCol w:w="5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634" w:type="dxa"/>
            <w:vMerge w:val="restart"/>
            <w:tcBorders>
              <w:bottom w:val="nil"/>
            </w:tcBorders>
            <w:vAlign w:val="top"/>
          </w:tcPr>
          <w:p>
            <w:pPr>
              <w:rPr>
                <w:rFonts w:ascii="Arial"/>
                <w:sz w:val="21"/>
              </w:rPr>
            </w:pPr>
          </w:p>
        </w:tc>
        <w:tc>
          <w:tcPr>
            <w:tcW w:w="1154" w:type="dxa"/>
            <w:vMerge w:val="restart"/>
            <w:tcBorders>
              <w:bottom w:val="nil"/>
            </w:tcBorders>
            <w:vAlign w:val="top"/>
          </w:tcPr>
          <w:p>
            <w:pPr>
              <w:rPr>
                <w:rFonts w:ascii="Arial"/>
                <w:sz w:val="21"/>
              </w:rPr>
            </w:pPr>
          </w:p>
        </w:tc>
        <w:tc>
          <w:tcPr>
            <w:tcW w:w="797" w:type="dxa"/>
            <w:vAlign w:val="top"/>
          </w:tcPr>
          <w:p>
            <w:pPr>
              <w:spacing w:before="244"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before="87" w:line="270" w:lineRule="auto"/>
              <w:ind w:left="21" w:right="114"/>
              <w:rPr>
                <w:rFonts w:ascii="宋体" w:hAnsi="宋体" w:eastAsia="宋体" w:cs="宋体"/>
                <w:sz w:val="18"/>
                <w:szCs w:val="18"/>
              </w:rPr>
            </w:pPr>
            <w:r>
              <w:rPr>
                <w:rFonts w:ascii="宋体" w:hAnsi="宋体" w:eastAsia="宋体" w:cs="宋体"/>
                <w:spacing w:val="-2"/>
                <w:sz w:val="18"/>
                <w:szCs w:val="18"/>
              </w:rPr>
              <w:t>教学研究报告</w:t>
            </w:r>
            <w:r>
              <w:rPr>
                <w:rFonts w:ascii="宋体" w:hAnsi="宋体" w:eastAsia="宋体" w:cs="宋体"/>
                <w:spacing w:val="1"/>
                <w:sz w:val="18"/>
                <w:szCs w:val="18"/>
              </w:rPr>
              <w:t xml:space="preserve"> </w:t>
            </w:r>
            <w:r>
              <w:rPr>
                <w:rFonts w:ascii="宋体" w:hAnsi="宋体" w:eastAsia="宋体" w:cs="宋体"/>
                <w:spacing w:val="-5"/>
                <w:sz w:val="18"/>
                <w:szCs w:val="18"/>
              </w:rPr>
              <w:t>数量</w:t>
            </w:r>
          </w:p>
        </w:tc>
        <w:tc>
          <w:tcPr>
            <w:tcW w:w="1041" w:type="dxa"/>
            <w:vAlign w:val="top"/>
          </w:tcPr>
          <w:p>
            <w:pPr>
              <w:spacing w:before="88" w:line="269" w:lineRule="auto"/>
              <w:ind w:left="23" w:right="123" w:hanging="2"/>
              <w:rPr>
                <w:rFonts w:ascii="宋体" w:hAnsi="宋体" w:eastAsia="宋体" w:cs="宋体"/>
                <w:sz w:val="18"/>
                <w:szCs w:val="18"/>
              </w:rPr>
            </w:pPr>
            <w:r>
              <w:rPr>
                <w:rFonts w:ascii="宋体" w:hAnsi="宋体" w:eastAsia="宋体" w:cs="宋体"/>
                <w:spacing w:val="-2"/>
                <w:sz w:val="18"/>
                <w:szCs w:val="18"/>
              </w:rPr>
              <w:t>教学研究报</w:t>
            </w:r>
            <w:r>
              <w:rPr>
                <w:rFonts w:ascii="宋体" w:hAnsi="宋体" w:eastAsia="宋体" w:cs="宋体"/>
                <w:sz w:val="18"/>
                <w:szCs w:val="18"/>
              </w:rPr>
              <w:t xml:space="preserve"> </w:t>
            </w:r>
            <w:r>
              <w:rPr>
                <w:rFonts w:ascii="宋体" w:hAnsi="宋体" w:eastAsia="宋体" w:cs="宋体"/>
                <w:spacing w:val="-4"/>
                <w:sz w:val="18"/>
                <w:szCs w:val="18"/>
              </w:rPr>
              <w:t>告数量</w:t>
            </w:r>
          </w:p>
        </w:tc>
        <w:tc>
          <w:tcPr>
            <w:tcW w:w="575" w:type="dxa"/>
            <w:vAlign w:val="top"/>
          </w:tcPr>
          <w:p>
            <w:pPr>
              <w:spacing w:before="244"/>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before="272" w:line="183" w:lineRule="auto"/>
              <w:ind w:right="1"/>
              <w:jc w:val="right"/>
              <w:rPr>
                <w:rFonts w:ascii="宋体" w:hAnsi="宋体" w:eastAsia="宋体" w:cs="宋体"/>
                <w:sz w:val="18"/>
                <w:szCs w:val="18"/>
              </w:rPr>
            </w:pPr>
            <w:r>
              <w:rPr>
                <w:rFonts w:ascii="宋体" w:hAnsi="宋体" w:eastAsia="宋体" w:cs="宋体"/>
                <w:sz w:val="18"/>
                <w:szCs w:val="18"/>
              </w:rPr>
              <w:t>2</w:t>
            </w:r>
          </w:p>
        </w:tc>
        <w:tc>
          <w:tcPr>
            <w:tcW w:w="824" w:type="dxa"/>
            <w:vAlign w:val="top"/>
          </w:tcPr>
          <w:p>
            <w:pPr>
              <w:spacing w:before="244" w:line="219" w:lineRule="auto"/>
              <w:ind w:left="21"/>
              <w:rPr>
                <w:rFonts w:ascii="宋体" w:hAnsi="宋体" w:eastAsia="宋体" w:cs="宋体"/>
                <w:sz w:val="18"/>
                <w:szCs w:val="18"/>
              </w:rPr>
            </w:pPr>
            <w:r>
              <w:rPr>
                <w:rFonts w:ascii="宋体" w:hAnsi="宋体" w:eastAsia="宋体" w:cs="宋体"/>
                <w:sz w:val="18"/>
                <w:szCs w:val="18"/>
              </w:rPr>
              <w:t>个</w:t>
            </w:r>
          </w:p>
        </w:tc>
        <w:tc>
          <w:tcPr>
            <w:tcW w:w="637" w:type="dxa"/>
            <w:vAlign w:val="top"/>
          </w:tcPr>
          <w:p>
            <w:pPr>
              <w:spacing w:before="272" w:line="183" w:lineRule="auto"/>
              <w:jc w:val="right"/>
              <w:rPr>
                <w:rFonts w:ascii="宋体" w:hAnsi="宋体" w:eastAsia="宋体" w:cs="宋体"/>
                <w:sz w:val="18"/>
                <w:szCs w:val="18"/>
              </w:rPr>
            </w:pPr>
            <w:r>
              <w:rPr>
                <w:rFonts w:ascii="宋体" w:hAnsi="宋体" w:eastAsia="宋体" w:cs="宋体"/>
                <w:sz w:val="18"/>
                <w:szCs w:val="18"/>
              </w:rPr>
              <w:t>2</w:t>
            </w:r>
          </w:p>
        </w:tc>
        <w:tc>
          <w:tcPr>
            <w:tcW w:w="638" w:type="dxa"/>
            <w:vAlign w:val="top"/>
          </w:tcPr>
          <w:p>
            <w:pPr>
              <w:spacing w:before="244"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271"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272"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272"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before="239"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before="82" w:line="270" w:lineRule="auto"/>
              <w:ind w:left="21" w:right="114" w:hanging="2"/>
              <w:rPr>
                <w:rFonts w:ascii="宋体" w:hAnsi="宋体" w:eastAsia="宋体" w:cs="宋体"/>
                <w:sz w:val="18"/>
                <w:szCs w:val="18"/>
              </w:rPr>
            </w:pPr>
            <w:r>
              <w:rPr>
                <w:rFonts w:ascii="宋体" w:hAnsi="宋体" w:eastAsia="宋体" w:cs="宋体"/>
                <w:spacing w:val="-2"/>
                <w:sz w:val="18"/>
                <w:szCs w:val="18"/>
              </w:rPr>
              <w:t>课程开发通过</w:t>
            </w:r>
            <w:r>
              <w:rPr>
                <w:rFonts w:ascii="宋体" w:hAnsi="宋体" w:eastAsia="宋体" w:cs="宋体"/>
                <w:spacing w:val="4"/>
                <w:sz w:val="18"/>
                <w:szCs w:val="18"/>
              </w:rPr>
              <w:t xml:space="preserve"> </w:t>
            </w:r>
            <w:r>
              <w:rPr>
                <w:rFonts w:ascii="宋体" w:hAnsi="宋体" w:eastAsia="宋体" w:cs="宋体"/>
                <w:spacing w:val="-5"/>
                <w:sz w:val="18"/>
                <w:szCs w:val="18"/>
              </w:rPr>
              <w:t>数量</w:t>
            </w:r>
          </w:p>
        </w:tc>
        <w:tc>
          <w:tcPr>
            <w:tcW w:w="1041" w:type="dxa"/>
            <w:vAlign w:val="top"/>
          </w:tcPr>
          <w:p>
            <w:pPr>
              <w:spacing w:before="82" w:line="270" w:lineRule="auto"/>
              <w:ind w:left="21" w:right="123"/>
              <w:rPr>
                <w:rFonts w:ascii="宋体" w:hAnsi="宋体" w:eastAsia="宋体" w:cs="宋体"/>
                <w:sz w:val="18"/>
                <w:szCs w:val="18"/>
              </w:rPr>
            </w:pPr>
            <w:r>
              <w:rPr>
                <w:rFonts w:ascii="宋体" w:hAnsi="宋体" w:eastAsia="宋体" w:cs="宋体"/>
                <w:spacing w:val="-2"/>
                <w:sz w:val="18"/>
                <w:szCs w:val="18"/>
              </w:rPr>
              <w:t>教学课程开</w:t>
            </w:r>
            <w:r>
              <w:rPr>
                <w:rFonts w:ascii="宋体" w:hAnsi="宋体" w:eastAsia="宋体" w:cs="宋体"/>
                <w:sz w:val="18"/>
                <w:szCs w:val="18"/>
              </w:rPr>
              <w:t xml:space="preserve"> </w:t>
            </w:r>
            <w:r>
              <w:rPr>
                <w:rFonts w:ascii="宋体" w:hAnsi="宋体" w:eastAsia="宋体" w:cs="宋体"/>
                <w:spacing w:val="-2"/>
                <w:sz w:val="18"/>
                <w:szCs w:val="18"/>
              </w:rPr>
              <w:t>发通过数量</w:t>
            </w:r>
          </w:p>
        </w:tc>
        <w:tc>
          <w:tcPr>
            <w:tcW w:w="575" w:type="dxa"/>
            <w:vAlign w:val="top"/>
          </w:tcPr>
          <w:p>
            <w:pPr>
              <w:spacing w:before="23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before="268" w:line="182" w:lineRule="auto"/>
              <w:jc w:val="right"/>
              <w:rPr>
                <w:rFonts w:ascii="宋体" w:hAnsi="宋体" w:eastAsia="宋体" w:cs="宋体"/>
                <w:sz w:val="18"/>
                <w:szCs w:val="18"/>
              </w:rPr>
            </w:pPr>
            <w:r>
              <w:rPr>
                <w:rFonts w:ascii="宋体" w:hAnsi="宋体" w:eastAsia="宋体" w:cs="宋体"/>
                <w:spacing w:val="-11"/>
                <w:sz w:val="18"/>
                <w:szCs w:val="18"/>
              </w:rPr>
              <w:t>5</w:t>
            </w:r>
          </w:p>
        </w:tc>
        <w:tc>
          <w:tcPr>
            <w:tcW w:w="824" w:type="dxa"/>
            <w:vAlign w:val="top"/>
          </w:tcPr>
          <w:p>
            <w:pPr>
              <w:spacing w:before="239" w:line="219" w:lineRule="auto"/>
              <w:ind w:left="21"/>
              <w:rPr>
                <w:rFonts w:ascii="宋体" w:hAnsi="宋体" w:eastAsia="宋体" w:cs="宋体"/>
                <w:sz w:val="18"/>
                <w:szCs w:val="18"/>
              </w:rPr>
            </w:pPr>
            <w:r>
              <w:rPr>
                <w:rFonts w:ascii="宋体" w:hAnsi="宋体" w:eastAsia="宋体" w:cs="宋体"/>
                <w:sz w:val="18"/>
                <w:szCs w:val="18"/>
              </w:rPr>
              <w:t>个</w:t>
            </w:r>
          </w:p>
        </w:tc>
        <w:tc>
          <w:tcPr>
            <w:tcW w:w="637" w:type="dxa"/>
            <w:vAlign w:val="top"/>
          </w:tcPr>
          <w:p>
            <w:pPr>
              <w:spacing w:before="266" w:line="184" w:lineRule="auto"/>
              <w:ind w:right="9"/>
              <w:jc w:val="right"/>
              <w:rPr>
                <w:rFonts w:ascii="宋体" w:hAnsi="宋体" w:eastAsia="宋体" w:cs="宋体"/>
                <w:sz w:val="18"/>
                <w:szCs w:val="18"/>
              </w:rPr>
            </w:pPr>
            <w:r>
              <w:rPr>
                <w:rFonts w:ascii="宋体" w:hAnsi="宋体" w:eastAsia="宋体" w:cs="宋体"/>
                <w:spacing w:val="-10"/>
                <w:sz w:val="18"/>
                <w:szCs w:val="18"/>
              </w:rPr>
              <w:t>13</w:t>
            </w:r>
          </w:p>
        </w:tc>
        <w:tc>
          <w:tcPr>
            <w:tcW w:w="638" w:type="dxa"/>
            <w:vAlign w:val="top"/>
          </w:tcPr>
          <w:p>
            <w:pPr>
              <w:spacing w:before="239"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266"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267"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267"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before="264"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before="107" w:line="270" w:lineRule="auto"/>
              <w:ind w:left="21" w:right="114" w:hanging="2"/>
              <w:rPr>
                <w:rFonts w:ascii="宋体" w:hAnsi="宋体" w:eastAsia="宋体" w:cs="宋体"/>
                <w:sz w:val="18"/>
                <w:szCs w:val="18"/>
              </w:rPr>
            </w:pPr>
            <w:r>
              <w:rPr>
                <w:rFonts w:ascii="宋体" w:hAnsi="宋体" w:eastAsia="宋体" w:cs="宋体"/>
                <w:spacing w:val="-2"/>
                <w:sz w:val="18"/>
                <w:szCs w:val="18"/>
              </w:rPr>
              <w:t>课程开发合格</w:t>
            </w:r>
            <w:r>
              <w:rPr>
                <w:rFonts w:ascii="宋体" w:hAnsi="宋体" w:eastAsia="宋体" w:cs="宋体"/>
                <w:spacing w:val="4"/>
                <w:sz w:val="18"/>
                <w:szCs w:val="18"/>
              </w:rPr>
              <w:t xml:space="preserve"> </w:t>
            </w:r>
            <w:r>
              <w:rPr>
                <w:rFonts w:ascii="宋体" w:hAnsi="宋体" w:eastAsia="宋体" w:cs="宋体"/>
                <w:sz w:val="18"/>
                <w:szCs w:val="18"/>
              </w:rPr>
              <w:t>率</w:t>
            </w:r>
          </w:p>
        </w:tc>
        <w:tc>
          <w:tcPr>
            <w:tcW w:w="1041" w:type="dxa"/>
            <w:vAlign w:val="top"/>
          </w:tcPr>
          <w:p>
            <w:pPr>
              <w:spacing w:before="107" w:line="270" w:lineRule="auto"/>
              <w:ind w:left="21" w:right="123"/>
              <w:rPr>
                <w:rFonts w:ascii="宋体" w:hAnsi="宋体" w:eastAsia="宋体" w:cs="宋体"/>
                <w:sz w:val="18"/>
                <w:szCs w:val="18"/>
              </w:rPr>
            </w:pPr>
            <w:r>
              <w:rPr>
                <w:rFonts w:ascii="宋体" w:hAnsi="宋体" w:eastAsia="宋体" w:cs="宋体"/>
                <w:spacing w:val="-2"/>
                <w:sz w:val="18"/>
                <w:szCs w:val="18"/>
              </w:rPr>
              <w:t>教学课程开</w:t>
            </w:r>
            <w:r>
              <w:rPr>
                <w:rFonts w:ascii="宋体" w:hAnsi="宋体" w:eastAsia="宋体" w:cs="宋体"/>
                <w:sz w:val="18"/>
                <w:szCs w:val="18"/>
              </w:rPr>
              <w:t xml:space="preserve"> </w:t>
            </w:r>
            <w:r>
              <w:rPr>
                <w:rFonts w:ascii="宋体" w:hAnsi="宋体" w:eastAsia="宋体" w:cs="宋体"/>
                <w:spacing w:val="-3"/>
                <w:sz w:val="18"/>
                <w:szCs w:val="18"/>
              </w:rPr>
              <w:t>发合格率</w:t>
            </w:r>
          </w:p>
        </w:tc>
        <w:tc>
          <w:tcPr>
            <w:tcW w:w="575" w:type="dxa"/>
            <w:vAlign w:val="top"/>
          </w:tcPr>
          <w:p>
            <w:pPr>
              <w:spacing w:before="264"/>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before="293" w:line="183" w:lineRule="auto"/>
              <w:ind w:right="10"/>
              <w:jc w:val="right"/>
              <w:rPr>
                <w:rFonts w:ascii="宋体" w:hAnsi="宋体" w:eastAsia="宋体" w:cs="宋体"/>
                <w:sz w:val="18"/>
                <w:szCs w:val="18"/>
              </w:rPr>
            </w:pPr>
            <w:r>
              <w:rPr>
                <w:rFonts w:ascii="宋体" w:hAnsi="宋体" w:eastAsia="宋体" w:cs="宋体"/>
                <w:spacing w:val="-4"/>
                <w:sz w:val="18"/>
                <w:szCs w:val="18"/>
              </w:rPr>
              <w:t>90</w:t>
            </w:r>
          </w:p>
        </w:tc>
        <w:tc>
          <w:tcPr>
            <w:tcW w:w="824" w:type="dxa"/>
            <w:vAlign w:val="top"/>
          </w:tcPr>
          <w:p>
            <w:pPr>
              <w:spacing w:before="264"/>
              <w:ind w:left="16"/>
              <w:rPr>
                <w:rFonts w:ascii="宋体" w:hAnsi="宋体" w:eastAsia="宋体" w:cs="宋体"/>
                <w:sz w:val="18"/>
                <w:szCs w:val="18"/>
              </w:rPr>
            </w:pPr>
            <w:r>
              <w:rPr>
                <w:rFonts w:ascii="宋体" w:hAnsi="宋体" w:eastAsia="宋体" w:cs="宋体"/>
                <w:sz w:val="18"/>
                <w:szCs w:val="18"/>
              </w:rPr>
              <w:t>%</w:t>
            </w:r>
          </w:p>
        </w:tc>
        <w:tc>
          <w:tcPr>
            <w:tcW w:w="637" w:type="dxa"/>
            <w:vAlign w:val="top"/>
          </w:tcPr>
          <w:p>
            <w:pPr>
              <w:spacing w:before="109"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before="82"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09"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0"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0"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before="265"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before="265" w:line="219" w:lineRule="auto"/>
              <w:ind w:left="21"/>
              <w:rPr>
                <w:rFonts w:ascii="宋体" w:hAnsi="宋体" w:eastAsia="宋体" w:cs="宋体"/>
                <w:sz w:val="18"/>
                <w:szCs w:val="18"/>
              </w:rPr>
            </w:pPr>
            <w:r>
              <w:rPr>
                <w:rFonts w:ascii="宋体" w:hAnsi="宋体" w:eastAsia="宋体" w:cs="宋体"/>
                <w:spacing w:val="-2"/>
                <w:sz w:val="18"/>
                <w:szCs w:val="18"/>
              </w:rPr>
              <w:t>论文发表数量</w:t>
            </w:r>
          </w:p>
        </w:tc>
        <w:tc>
          <w:tcPr>
            <w:tcW w:w="1041" w:type="dxa"/>
            <w:vAlign w:val="top"/>
          </w:tcPr>
          <w:p>
            <w:pPr>
              <w:spacing w:before="108" w:line="270" w:lineRule="auto"/>
              <w:ind w:left="21" w:right="123" w:hanging="2"/>
              <w:rPr>
                <w:rFonts w:ascii="宋体" w:hAnsi="宋体" w:eastAsia="宋体" w:cs="宋体"/>
                <w:sz w:val="18"/>
                <w:szCs w:val="18"/>
              </w:rPr>
            </w:pPr>
            <w:r>
              <w:rPr>
                <w:rFonts w:ascii="宋体" w:hAnsi="宋体" w:eastAsia="宋体" w:cs="宋体"/>
                <w:spacing w:val="-2"/>
                <w:sz w:val="18"/>
                <w:szCs w:val="18"/>
              </w:rPr>
              <w:t>干部教师论</w:t>
            </w:r>
            <w:r>
              <w:rPr>
                <w:rFonts w:ascii="宋体" w:hAnsi="宋体" w:eastAsia="宋体" w:cs="宋体"/>
                <w:spacing w:val="2"/>
                <w:sz w:val="18"/>
                <w:szCs w:val="18"/>
              </w:rPr>
              <w:t xml:space="preserve"> </w:t>
            </w:r>
            <w:r>
              <w:rPr>
                <w:rFonts w:ascii="宋体" w:hAnsi="宋体" w:eastAsia="宋体" w:cs="宋体"/>
                <w:spacing w:val="-2"/>
                <w:sz w:val="18"/>
                <w:szCs w:val="18"/>
              </w:rPr>
              <w:t>文发表数量</w:t>
            </w:r>
          </w:p>
        </w:tc>
        <w:tc>
          <w:tcPr>
            <w:tcW w:w="575" w:type="dxa"/>
            <w:vAlign w:val="top"/>
          </w:tcPr>
          <w:p>
            <w:pPr>
              <w:spacing w:before="265"/>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before="292" w:line="184" w:lineRule="auto"/>
              <w:ind w:right="10"/>
              <w:jc w:val="right"/>
              <w:rPr>
                <w:rFonts w:ascii="宋体" w:hAnsi="宋体" w:eastAsia="宋体" w:cs="宋体"/>
                <w:sz w:val="18"/>
                <w:szCs w:val="18"/>
              </w:rPr>
            </w:pPr>
            <w:r>
              <w:rPr>
                <w:rFonts w:ascii="宋体" w:hAnsi="宋体" w:eastAsia="宋体" w:cs="宋体"/>
                <w:spacing w:val="-10"/>
                <w:sz w:val="18"/>
                <w:szCs w:val="18"/>
              </w:rPr>
              <w:t>10</w:t>
            </w:r>
          </w:p>
        </w:tc>
        <w:tc>
          <w:tcPr>
            <w:tcW w:w="824" w:type="dxa"/>
            <w:vAlign w:val="top"/>
          </w:tcPr>
          <w:p>
            <w:pPr>
              <w:spacing w:before="265" w:line="220" w:lineRule="auto"/>
              <w:ind w:left="24"/>
              <w:rPr>
                <w:rFonts w:ascii="宋体" w:hAnsi="宋体" w:eastAsia="宋体" w:cs="宋体"/>
                <w:sz w:val="18"/>
                <w:szCs w:val="18"/>
              </w:rPr>
            </w:pPr>
            <w:r>
              <w:rPr>
                <w:rFonts w:ascii="宋体" w:hAnsi="宋体" w:eastAsia="宋体" w:cs="宋体"/>
                <w:sz w:val="18"/>
                <w:szCs w:val="18"/>
              </w:rPr>
              <w:t>篇</w:t>
            </w:r>
          </w:p>
        </w:tc>
        <w:tc>
          <w:tcPr>
            <w:tcW w:w="637" w:type="dxa"/>
            <w:vAlign w:val="top"/>
          </w:tcPr>
          <w:p>
            <w:pPr>
              <w:spacing w:before="111" w:line="183" w:lineRule="auto"/>
              <w:ind w:right="9"/>
              <w:jc w:val="right"/>
              <w:rPr>
                <w:rFonts w:ascii="宋体" w:hAnsi="宋体" w:eastAsia="宋体" w:cs="宋体"/>
                <w:sz w:val="18"/>
                <w:szCs w:val="18"/>
              </w:rPr>
            </w:pPr>
            <w:r>
              <w:rPr>
                <w:rFonts w:ascii="宋体" w:hAnsi="宋体" w:eastAsia="宋体" w:cs="宋体"/>
                <w:spacing w:val="-4"/>
                <w:sz w:val="18"/>
                <w:szCs w:val="18"/>
              </w:rPr>
              <w:t>22</w:t>
            </w:r>
          </w:p>
        </w:tc>
        <w:tc>
          <w:tcPr>
            <w:tcW w:w="638" w:type="dxa"/>
            <w:vAlign w:val="top"/>
          </w:tcPr>
          <w:p>
            <w:pPr>
              <w:spacing w:before="83"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0"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1"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1"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line="335" w:lineRule="auto"/>
              <w:rPr>
                <w:rFonts w:ascii="Arial"/>
                <w:sz w:val="21"/>
              </w:rPr>
            </w:pPr>
          </w:p>
          <w:p>
            <w:pPr>
              <w:spacing w:before="59"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before="239" w:line="270" w:lineRule="auto"/>
              <w:ind w:left="21" w:right="13" w:firstLine="14"/>
              <w:rPr>
                <w:rFonts w:ascii="宋体" w:hAnsi="宋体" w:eastAsia="宋体" w:cs="宋体"/>
                <w:sz w:val="18"/>
                <w:szCs w:val="18"/>
              </w:rPr>
            </w:pPr>
            <w:r>
              <w:rPr>
                <w:rFonts w:ascii="宋体" w:hAnsi="宋体" w:eastAsia="宋体" w:cs="宋体"/>
                <w:spacing w:val="-15"/>
                <w:sz w:val="18"/>
                <w:szCs w:val="18"/>
              </w:rPr>
              <w:t>出版《学报》期</w:t>
            </w:r>
            <w:r>
              <w:rPr>
                <w:rFonts w:ascii="宋体" w:hAnsi="宋体" w:eastAsia="宋体" w:cs="宋体"/>
                <w:spacing w:val="2"/>
                <w:sz w:val="18"/>
                <w:szCs w:val="18"/>
              </w:rPr>
              <w:t xml:space="preserve"> </w:t>
            </w:r>
            <w:r>
              <w:rPr>
                <w:rFonts w:ascii="宋体" w:hAnsi="宋体" w:eastAsia="宋体" w:cs="宋体"/>
                <w:sz w:val="18"/>
                <w:szCs w:val="18"/>
              </w:rPr>
              <w:t>数</w:t>
            </w:r>
          </w:p>
        </w:tc>
        <w:tc>
          <w:tcPr>
            <w:tcW w:w="1041" w:type="dxa"/>
            <w:vAlign w:val="top"/>
          </w:tcPr>
          <w:p>
            <w:pPr>
              <w:spacing w:before="84" w:line="288" w:lineRule="auto"/>
              <w:ind w:left="19" w:firstLine="1"/>
              <w:jc w:val="both"/>
              <w:rPr>
                <w:rFonts w:ascii="宋体" w:hAnsi="宋体" w:eastAsia="宋体" w:cs="宋体"/>
                <w:sz w:val="18"/>
                <w:szCs w:val="18"/>
              </w:rPr>
            </w:pPr>
            <w:r>
              <w:rPr>
                <w:rFonts w:ascii="宋体" w:hAnsi="宋体" w:eastAsia="宋体" w:cs="宋体"/>
                <w:spacing w:val="-11"/>
                <w:sz w:val="18"/>
                <w:szCs w:val="18"/>
              </w:rPr>
              <w:t>完成《学报》</w:t>
            </w:r>
            <w:r>
              <w:rPr>
                <w:rFonts w:ascii="宋体" w:hAnsi="宋体" w:eastAsia="宋体" w:cs="宋体"/>
                <w:sz w:val="18"/>
                <w:szCs w:val="18"/>
              </w:rPr>
              <w:t xml:space="preserve"> </w:t>
            </w:r>
            <w:r>
              <w:rPr>
                <w:rFonts w:ascii="宋体" w:hAnsi="宋体" w:eastAsia="宋体" w:cs="宋体"/>
                <w:spacing w:val="-9"/>
                <w:sz w:val="18"/>
                <w:szCs w:val="18"/>
              </w:rPr>
              <w:t>出版发行数</w:t>
            </w:r>
            <w:r>
              <w:rPr>
                <w:rFonts w:ascii="宋体" w:hAnsi="宋体" w:eastAsia="宋体" w:cs="宋体"/>
                <w:sz w:val="18"/>
                <w:szCs w:val="18"/>
              </w:rPr>
              <w:t xml:space="preserve">   量</w:t>
            </w:r>
          </w:p>
        </w:tc>
        <w:tc>
          <w:tcPr>
            <w:tcW w:w="575" w:type="dxa"/>
            <w:vAlign w:val="top"/>
          </w:tcPr>
          <w:p>
            <w:pPr>
              <w:spacing w:line="402" w:lineRule="auto"/>
              <w:rPr>
                <w:rFonts w:ascii="Arial"/>
                <w:sz w:val="21"/>
              </w:rPr>
            </w:pPr>
          </w:p>
          <w:p>
            <w:pPr>
              <w:spacing w:before="58" w:line="140" w:lineRule="exact"/>
              <w:ind w:left="18"/>
              <w:rPr>
                <w:rFonts w:ascii="宋体" w:hAnsi="宋体" w:eastAsia="宋体" w:cs="宋体"/>
                <w:sz w:val="18"/>
                <w:szCs w:val="18"/>
              </w:rPr>
            </w:pPr>
            <w:r>
              <w:rPr>
                <w:rFonts w:ascii="宋体" w:hAnsi="宋体" w:eastAsia="宋体" w:cs="宋体"/>
                <w:position w:val="-2"/>
                <w:sz w:val="18"/>
                <w:szCs w:val="18"/>
              </w:rPr>
              <w:t>=</w:t>
            </w:r>
          </w:p>
        </w:tc>
        <w:tc>
          <w:tcPr>
            <w:tcW w:w="650" w:type="dxa"/>
            <w:vAlign w:val="top"/>
          </w:tcPr>
          <w:p>
            <w:pPr>
              <w:spacing w:line="363" w:lineRule="auto"/>
              <w:rPr>
                <w:rFonts w:ascii="Arial"/>
                <w:sz w:val="21"/>
              </w:rPr>
            </w:pPr>
          </w:p>
          <w:p>
            <w:pPr>
              <w:spacing w:before="58" w:line="183" w:lineRule="auto"/>
              <w:ind w:right="3"/>
              <w:jc w:val="right"/>
              <w:rPr>
                <w:rFonts w:ascii="宋体" w:hAnsi="宋体" w:eastAsia="宋体" w:cs="宋体"/>
                <w:sz w:val="18"/>
                <w:szCs w:val="18"/>
              </w:rPr>
            </w:pPr>
            <w:r>
              <w:rPr>
                <w:rFonts w:ascii="宋体" w:hAnsi="宋体" w:eastAsia="宋体" w:cs="宋体"/>
                <w:sz w:val="18"/>
                <w:szCs w:val="18"/>
              </w:rPr>
              <w:t>4</w:t>
            </w:r>
          </w:p>
        </w:tc>
        <w:tc>
          <w:tcPr>
            <w:tcW w:w="824" w:type="dxa"/>
            <w:vAlign w:val="top"/>
          </w:tcPr>
          <w:p>
            <w:pPr>
              <w:spacing w:line="335" w:lineRule="auto"/>
              <w:rPr>
                <w:rFonts w:ascii="Arial"/>
                <w:sz w:val="21"/>
              </w:rPr>
            </w:pPr>
          </w:p>
          <w:p>
            <w:pPr>
              <w:spacing w:before="58" w:line="220" w:lineRule="auto"/>
              <w:ind w:left="23"/>
              <w:rPr>
                <w:rFonts w:ascii="宋体" w:hAnsi="宋体" w:eastAsia="宋体" w:cs="宋体"/>
                <w:sz w:val="18"/>
                <w:szCs w:val="18"/>
              </w:rPr>
            </w:pPr>
            <w:r>
              <w:rPr>
                <w:rFonts w:ascii="宋体" w:hAnsi="宋体" w:eastAsia="宋体" w:cs="宋体"/>
                <w:sz w:val="18"/>
                <w:szCs w:val="18"/>
              </w:rPr>
              <w:t>期</w:t>
            </w:r>
          </w:p>
        </w:tc>
        <w:tc>
          <w:tcPr>
            <w:tcW w:w="637" w:type="dxa"/>
            <w:vAlign w:val="top"/>
          </w:tcPr>
          <w:p>
            <w:pPr>
              <w:spacing w:before="112" w:line="183" w:lineRule="auto"/>
              <w:ind w:right="3"/>
              <w:jc w:val="right"/>
              <w:rPr>
                <w:rFonts w:ascii="宋体" w:hAnsi="宋体" w:eastAsia="宋体" w:cs="宋体"/>
                <w:sz w:val="18"/>
                <w:szCs w:val="18"/>
              </w:rPr>
            </w:pPr>
            <w:r>
              <w:rPr>
                <w:rFonts w:ascii="宋体" w:hAnsi="宋体" w:eastAsia="宋体" w:cs="宋体"/>
                <w:sz w:val="18"/>
                <w:szCs w:val="18"/>
              </w:rPr>
              <w:t>4</w:t>
            </w:r>
          </w:p>
        </w:tc>
        <w:tc>
          <w:tcPr>
            <w:tcW w:w="638" w:type="dxa"/>
            <w:vAlign w:val="top"/>
          </w:tcPr>
          <w:p>
            <w:pPr>
              <w:spacing w:before="84"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1"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2"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2"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line="335" w:lineRule="auto"/>
              <w:rPr>
                <w:rFonts w:ascii="Arial"/>
                <w:sz w:val="21"/>
              </w:rPr>
            </w:pPr>
          </w:p>
          <w:p>
            <w:pPr>
              <w:spacing w:before="59"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before="84" w:line="288" w:lineRule="auto"/>
              <w:ind w:left="19" w:right="114" w:firstLine="4"/>
              <w:jc w:val="both"/>
              <w:rPr>
                <w:rFonts w:ascii="宋体" w:hAnsi="宋体" w:eastAsia="宋体" w:cs="宋体"/>
                <w:sz w:val="18"/>
                <w:szCs w:val="18"/>
              </w:rPr>
            </w:pPr>
            <w:r>
              <w:rPr>
                <w:rFonts w:ascii="宋体" w:hAnsi="宋体" w:eastAsia="宋体" w:cs="宋体"/>
                <w:spacing w:val="-2"/>
                <w:sz w:val="18"/>
                <w:szCs w:val="18"/>
              </w:rPr>
              <w:t>统战系统级以</w:t>
            </w:r>
            <w:r>
              <w:rPr>
                <w:rFonts w:ascii="宋体" w:hAnsi="宋体" w:eastAsia="宋体" w:cs="宋体"/>
                <w:sz w:val="18"/>
                <w:szCs w:val="18"/>
              </w:rPr>
              <w:t xml:space="preserve"> </w:t>
            </w:r>
            <w:r>
              <w:rPr>
                <w:rFonts w:ascii="宋体" w:hAnsi="宋体" w:eastAsia="宋体" w:cs="宋体"/>
                <w:spacing w:val="-2"/>
                <w:sz w:val="18"/>
                <w:szCs w:val="18"/>
              </w:rPr>
              <w:t>上项目研究数</w:t>
            </w:r>
            <w:r>
              <w:rPr>
                <w:rFonts w:ascii="宋体" w:hAnsi="宋体" w:eastAsia="宋体" w:cs="宋体"/>
                <w:spacing w:val="3"/>
                <w:sz w:val="18"/>
                <w:szCs w:val="18"/>
              </w:rPr>
              <w:t xml:space="preserve"> </w:t>
            </w:r>
            <w:r>
              <w:rPr>
                <w:rFonts w:ascii="宋体" w:hAnsi="宋体" w:eastAsia="宋体" w:cs="宋体"/>
                <w:sz w:val="18"/>
                <w:szCs w:val="18"/>
              </w:rPr>
              <w:t>量</w:t>
            </w:r>
          </w:p>
        </w:tc>
        <w:tc>
          <w:tcPr>
            <w:tcW w:w="1041" w:type="dxa"/>
            <w:vAlign w:val="top"/>
          </w:tcPr>
          <w:p>
            <w:pPr>
              <w:spacing w:before="85" w:line="286" w:lineRule="auto"/>
              <w:ind w:left="19" w:right="123" w:firstLine="4"/>
              <w:jc w:val="both"/>
              <w:rPr>
                <w:rFonts w:ascii="宋体" w:hAnsi="宋体" w:eastAsia="宋体" w:cs="宋体"/>
                <w:sz w:val="18"/>
                <w:szCs w:val="18"/>
              </w:rPr>
            </w:pPr>
            <w:r>
              <w:rPr>
                <w:rFonts w:ascii="宋体" w:hAnsi="宋体" w:eastAsia="宋体" w:cs="宋体"/>
                <w:spacing w:val="-3"/>
                <w:sz w:val="18"/>
                <w:szCs w:val="18"/>
              </w:rPr>
              <w:t>统战系统级</w:t>
            </w:r>
            <w:r>
              <w:rPr>
                <w:rFonts w:ascii="宋体" w:hAnsi="宋体" w:eastAsia="宋体" w:cs="宋体"/>
                <w:spacing w:val="2"/>
                <w:sz w:val="18"/>
                <w:szCs w:val="18"/>
              </w:rPr>
              <w:t xml:space="preserve"> </w:t>
            </w:r>
            <w:r>
              <w:rPr>
                <w:rFonts w:ascii="宋体" w:hAnsi="宋体" w:eastAsia="宋体" w:cs="宋体"/>
                <w:spacing w:val="-2"/>
                <w:sz w:val="18"/>
                <w:szCs w:val="18"/>
              </w:rPr>
              <w:t>以上项目科</w:t>
            </w:r>
            <w:r>
              <w:rPr>
                <w:rFonts w:ascii="宋体" w:hAnsi="宋体" w:eastAsia="宋体" w:cs="宋体"/>
                <w:spacing w:val="1"/>
                <w:sz w:val="18"/>
                <w:szCs w:val="18"/>
              </w:rPr>
              <w:t xml:space="preserve"> </w:t>
            </w:r>
            <w:r>
              <w:rPr>
                <w:rFonts w:ascii="宋体" w:hAnsi="宋体" w:eastAsia="宋体" w:cs="宋体"/>
                <w:spacing w:val="-2"/>
                <w:sz w:val="18"/>
                <w:szCs w:val="18"/>
              </w:rPr>
              <w:t>研课题数量</w:t>
            </w:r>
          </w:p>
        </w:tc>
        <w:tc>
          <w:tcPr>
            <w:tcW w:w="575" w:type="dxa"/>
            <w:vAlign w:val="top"/>
          </w:tcPr>
          <w:p>
            <w:pPr>
              <w:spacing w:line="335" w:lineRule="auto"/>
              <w:rPr>
                <w:rFonts w:ascii="Arial"/>
                <w:sz w:val="21"/>
              </w:rPr>
            </w:pPr>
          </w:p>
          <w:p>
            <w:pPr>
              <w:spacing w:before="58"/>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363" w:lineRule="auto"/>
              <w:rPr>
                <w:rFonts w:ascii="Arial"/>
                <w:sz w:val="21"/>
              </w:rPr>
            </w:pPr>
          </w:p>
          <w:p>
            <w:pPr>
              <w:spacing w:before="58" w:line="183" w:lineRule="auto"/>
              <w:ind w:right="1"/>
              <w:jc w:val="right"/>
              <w:rPr>
                <w:rFonts w:ascii="宋体" w:hAnsi="宋体" w:eastAsia="宋体" w:cs="宋体"/>
                <w:sz w:val="18"/>
                <w:szCs w:val="18"/>
              </w:rPr>
            </w:pPr>
            <w:r>
              <w:rPr>
                <w:rFonts w:ascii="宋体" w:hAnsi="宋体" w:eastAsia="宋体" w:cs="宋体"/>
                <w:sz w:val="18"/>
                <w:szCs w:val="18"/>
              </w:rPr>
              <w:t>2</w:t>
            </w:r>
          </w:p>
        </w:tc>
        <w:tc>
          <w:tcPr>
            <w:tcW w:w="824" w:type="dxa"/>
            <w:vAlign w:val="top"/>
          </w:tcPr>
          <w:p>
            <w:pPr>
              <w:spacing w:line="335" w:lineRule="auto"/>
              <w:rPr>
                <w:rFonts w:ascii="Arial"/>
                <w:sz w:val="21"/>
              </w:rPr>
            </w:pPr>
          </w:p>
          <w:p>
            <w:pPr>
              <w:spacing w:before="58" w:line="220" w:lineRule="auto"/>
              <w:ind w:left="24"/>
              <w:rPr>
                <w:rFonts w:ascii="宋体" w:hAnsi="宋体" w:eastAsia="宋体" w:cs="宋体"/>
                <w:sz w:val="18"/>
                <w:szCs w:val="18"/>
              </w:rPr>
            </w:pPr>
            <w:r>
              <w:rPr>
                <w:rFonts w:ascii="宋体" w:hAnsi="宋体" w:eastAsia="宋体" w:cs="宋体"/>
                <w:sz w:val="18"/>
                <w:szCs w:val="18"/>
              </w:rPr>
              <w:t>项</w:t>
            </w:r>
          </w:p>
        </w:tc>
        <w:tc>
          <w:tcPr>
            <w:tcW w:w="637" w:type="dxa"/>
            <w:vAlign w:val="top"/>
          </w:tcPr>
          <w:p>
            <w:pPr>
              <w:spacing w:before="112" w:line="183" w:lineRule="auto"/>
              <w:jc w:val="right"/>
              <w:rPr>
                <w:rFonts w:ascii="宋体" w:hAnsi="宋体" w:eastAsia="宋体" w:cs="宋体"/>
                <w:sz w:val="18"/>
                <w:szCs w:val="18"/>
              </w:rPr>
            </w:pPr>
            <w:r>
              <w:rPr>
                <w:rFonts w:ascii="宋体" w:hAnsi="宋体" w:eastAsia="宋体" w:cs="宋体"/>
                <w:spacing w:val="-11"/>
                <w:sz w:val="18"/>
                <w:szCs w:val="18"/>
              </w:rPr>
              <w:t>3</w:t>
            </w:r>
          </w:p>
        </w:tc>
        <w:tc>
          <w:tcPr>
            <w:tcW w:w="638" w:type="dxa"/>
            <w:vAlign w:val="top"/>
          </w:tcPr>
          <w:p>
            <w:pPr>
              <w:spacing w:before="84"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1"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2"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2"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line="336" w:lineRule="auto"/>
              <w:rPr>
                <w:rFonts w:ascii="Arial"/>
                <w:sz w:val="21"/>
              </w:rPr>
            </w:pPr>
          </w:p>
          <w:p>
            <w:pPr>
              <w:spacing w:before="59"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line="336" w:lineRule="auto"/>
              <w:rPr>
                <w:rFonts w:ascii="Arial"/>
                <w:sz w:val="21"/>
              </w:rPr>
            </w:pPr>
          </w:p>
          <w:p>
            <w:pPr>
              <w:spacing w:before="59" w:line="219" w:lineRule="auto"/>
              <w:ind w:left="22"/>
              <w:rPr>
                <w:rFonts w:ascii="宋体" w:hAnsi="宋体" w:eastAsia="宋体" w:cs="宋体"/>
                <w:sz w:val="18"/>
                <w:szCs w:val="18"/>
              </w:rPr>
            </w:pPr>
            <w:r>
              <w:rPr>
                <w:rFonts w:ascii="宋体" w:hAnsi="宋体" w:eastAsia="宋体" w:cs="宋体"/>
                <w:spacing w:val="-3"/>
                <w:sz w:val="18"/>
                <w:szCs w:val="18"/>
              </w:rPr>
              <w:t>活动数量</w:t>
            </w:r>
          </w:p>
        </w:tc>
        <w:tc>
          <w:tcPr>
            <w:tcW w:w="1041" w:type="dxa"/>
            <w:vAlign w:val="top"/>
          </w:tcPr>
          <w:p>
            <w:pPr>
              <w:spacing w:before="86" w:line="288" w:lineRule="auto"/>
              <w:ind w:left="19" w:right="123" w:firstLine="2"/>
              <w:jc w:val="both"/>
              <w:rPr>
                <w:rFonts w:ascii="宋体" w:hAnsi="宋体" w:eastAsia="宋体" w:cs="宋体"/>
                <w:sz w:val="18"/>
                <w:szCs w:val="18"/>
              </w:rPr>
            </w:pPr>
            <w:r>
              <w:rPr>
                <w:rFonts w:ascii="宋体" w:hAnsi="宋体" w:eastAsia="宋体" w:cs="宋体"/>
                <w:spacing w:val="-2"/>
                <w:sz w:val="18"/>
                <w:szCs w:val="18"/>
              </w:rPr>
              <w:t>工作及对外</w:t>
            </w:r>
            <w:r>
              <w:rPr>
                <w:rFonts w:ascii="宋体" w:hAnsi="宋体" w:eastAsia="宋体" w:cs="宋体"/>
                <w:sz w:val="18"/>
                <w:szCs w:val="18"/>
              </w:rPr>
              <w:t xml:space="preserve"> </w:t>
            </w:r>
            <w:r>
              <w:rPr>
                <w:rFonts w:ascii="宋体" w:hAnsi="宋体" w:eastAsia="宋体" w:cs="宋体"/>
                <w:spacing w:val="-2"/>
                <w:sz w:val="18"/>
                <w:szCs w:val="18"/>
              </w:rPr>
              <w:t>交流活动数</w:t>
            </w:r>
            <w:r>
              <w:rPr>
                <w:rFonts w:ascii="宋体" w:hAnsi="宋体" w:eastAsia="宋体" w:cs="宋体"/>
                <w:spacing w:val="1"/>
                <w:sz w:val="18"/>
                <w:szCs w:val="18"/>
              </w:rPr>
              <w:t xml:space="preserve"> </w:t>
            </w:r>
            <w:r>
              <w:rPr>
                <w:rFonts w:ascii="宋体" w:hAnsi="宋体" w:eastAsia="宋体" w:cs="宋体"/>
                <w:sz w:val="18"/>
                <w:szCs w:val="18"/>
              </w:rPr>
              <w:t>量</w:t>
            </w:r>
          </w:p>
        </w:tc>
        <w:tc>
          <w:tcPr>
            <w:tcW w:w="575" w:type="dxa"/>
            <w:vAlign w:val="top"/>
          </w:tcPr>
          <w:p>
            <w:pPr>
              <w:spacing w:line="336" w:lineRule="auto"/>
              <w:rPr>
                <w:rFonts w:ascii="Arial"/>
                <w:sz w:val="21"/>
              </w:rPr>
            </w:pPr>
          </w:p>
          <w:p>
            <w:pPr>
              <w:spacing w:before="5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364" w:lineRule="auto"/>
              <w:rPr>
                <w:rFonts w:ascii="Arial"/>
                <w:sz w:val="21"/>
              </w:rPr>
            </w:pPr>
          </w:p>
          <w:p>
            <w:pPr>
              <w:spacing w:before="59" w:line="183" w:lineRule="auto"/>
              <w:ind w:right="1"/>
              <w:jc w:val="right"/>
              <w:rPr>
                <w:rFonts w:ascii="宋体" w:hAnsi="宋体" w:eastAsia="宋体" w:cs="宋体"/>
                <w:sz w:val="18"/>
                <w:szCs w:val="18"/>
              </w:rPr>
            </w:pPr>
            <w:r>
              <w:rPr>
                <w:rFonts w:ascii="宋体" w:hAnsi="宋体" w:eastAsia="宋体" w:cs="宋体"/>
                <w:sz w:val="18"/>
                <w:szCs w:val="18"/>
              </w:rPr>
              <w:t>6</w:t>
            </w:r>
          </w:p>
        </w:tc>
        <w:tc>
          <w:tcPr>
            <w:tcW w:w="824" w:type="dxa"/>
            <w:vAlign w:val="top"/>
          </w:tcPr>
          <w:p>
            <w:pPr>
              <w:spacing w:line="336" w:lineRule="auto"/>
              <w:rPr>
                <w:rFonts w:ascii="Arial"/>
                <w:sz w:val="21"/>
              </w:rPr>
            </w:pPr>
          </w:p>
          <w:p>
            <w:pPr>
              <w:spacing w:before="59" w:line="219" w:lineRule="auto"/>
              <w:ind w:left="21"/>
              <w:rPr>
                <w:rFonts w:ascii="宋体" w:hAnsi="宋体" w:eastAsia="宋体" w:cs="宋体"/>
                <w:sz w:val="18"/>
                <w:szCs w:val="18"/>
              </w:rPr>
            </w:pPr>
            <w:r>
              <w:rPr>
                <w:rFonts w:ascii="宋体" w:hAnsi="宋体" w:eastAsia="宋体" w:cs="宋体"/>
                <w:sz w:val="18"/>
                <w:szCs w:val="18"/>
              </w:rPr>
              <w:t>个</w:t>
            </w:r>
          </w:p>
        </w:tc>
        <w:tc>
          <w:tcPr>
            <w:tcW w:w="637" w:type="dxa"/>
            <w:vAlign w:val="top"/>
          </w:tcPr>
          <w:p>
            <w:pPr>
              <w:spacing w:before="113" w:line="183" w:lineRule="auto"/>
              <w:ind w:right="1"/>
              <w:jc w:val="right"/>
              <w:rPr>
                <w:rFonts w:ascii="宋体" w:hAnsi="宋体" w:eastAsia="宋体" w:cs="宋体"/>
                <w:sz w:val="18"/>
                <w:szCs w:val="18"/>
              </w:rPr>
            </w:pPr>
            <w:r>
              <w:rPr>
                <w:rFonts w:ascii="宋体" w:hAnsi="宋体" w:eastAsia="宋体" w:cs="宋体"/>
                <w:sz w:val="18"/>
                <w:szCs w:val="18"/>
              </w:rPr>
              <w:t>6</w:t>
            </w:r>
          </w:p>
        </w:tc>
        <w:tc>
          <w:tcPr>
            <w:tcW w:w="638" w:type="dxa"/>
            <w:vAlign w:val="top"/>
          </w:tcPr>
          <w:p>
            <w:pPr>
              <w:spacing w:before="85"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2"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3"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3"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line="245" w:lineRule="auto"/>
              <w:rPr>
                <w:rFonts w:ascii="Arial"/>
                <w:sz w:val="21"/>
              </w:rPr>
            </w:pPr>
          </w:p>
          <w:p>
            <w:pPr>
              <w:spacing w:line="246" w:lineRule="auto"/>
              <w:rPr>
                <w:rFonts w:ascii="Arial"/>
                <w:sz w:val="21"/>
              </w:rPr>
            </w:pPr>
          </w:p>
          <w:p>
            <w:pPr>
              <w:spacing w:before="59" w:line="219" w:lineRule="auto"/>
              <w:ind w:left="19"/>
              <w:rPr>
                <w:rFonts w:ascii="宋体" w:hAnsi="宋体" w:eastAsia="宋体" w:cs="宋体"/>
                <w:sz w:val="18"/>
                <w:szCs w:val="18"/>
              </w:rPr>
            </w:pPr>
            <w:r>
              <w:rPr>
                <w:rFonts w:ascii="宋体" w:hAnsi="宋体" w:eastAsia="宋体" w:cs="宋体"/>
                <w:spacing w:val="-3"/>
                <w:sz w:val="18"/>
                <w:szCs w:val="18"/>
              </w:rPr>
              <w:t>数量指标</w:t>
            </w:r>
          </w:p>
        </w:tc>
        <w:tc>
          <w:tcPr>
            <w:tcW w:w="1212" w:type="dxa"/>
            <w:vAlign w:val="top"/>
          </w:tcPr>
          <w:p>
            <w:pPr>
              <w:spacing w:line="245" w:lineRule="auto"/>
              <w:rPr>
                <w:rFonts w:ascii="Arial"/>
                <w:sz w:val="21"/>
              </w:rPr>
            </w:pPr>
          </w:p>
          <w:p>
            <w:pPr>
              <w:spacing w:line="246" w:lineRule="auto"/>
              <w:rPr>
                <w:rFonts w:ascii="Arial"/>
                <w:sz w:val="21"/>
              </w:rPr>
            </w:pPr>
          </w:p>
          <w:p>
            <w:pPr>
              <w:spacing w:before="59" w:line="219" w:lineRule="auto"/>
              <w:ind w:left="22"/>
              <w:rPr>
                <w:rFonts w:ascii="宋体" w:hAnsi="宋体" w:eastAsia="宋体" w:cs="宋体"/>
                <w:sz w:val="18"/>
                <w:szCs w:val="18"/>
              </w:rPr>
            </w:pPr>
            <w:r>
              <w:rPr>
                <w:rFonts w:ascii="宋体" w:hAnsi="宋体" w:eastAsia="宋体" w:cs="宋体"/>
                <w:spacing w:val="-3"/>
                <w:sz w:val="18"/>
                <w:szCs w:val="18"/>
              </w:rPr>
              <w:t>活动人数</w:t>
            </w:r>
          </w:p>
        </w:tc>
        <w:tc>
          <w:tcPr>
            <w:tcW w:w="1041" w:type="dxa"/>
            <w:vAlign w:val="top"/>
          </w:tcPr>
          <w:p>
            <w:pPr>
              <w:spacing w:before="84" w:line="295" w:lineRule="auto"/>
              <w:ind w:left="19" w:right="10" w:firstLine="2"/>
              <w:rPr>
                <w:rFonts w:ascii="宋体" w:hAnsi="宋体" w:eastAsia="宋体" w:cs="宋体"/>
                <w:sz w:val="18"/>
                <w:szCs w:val="18"/>
              </w:rPr>
            </w:pPr>
            <w:r>
              <w:rPr>
                <w:rFonts w:ascii="宋体" w:hAnsi="宋体" w:eastAsia="宋体" w:cs="宋体"/>
                <w:spacing w:val="-2"/>
                <w:sz w:val="18"/>
                <w:szCs w:val="18"/>
              </w:rPr>
              <w:t>组织开展培</w:t>
            </w:r>
            <w:r>
              <w:rPr>
                <w:rFonts w:ascii="宋体" w:hAnsi="宋体" w:eastAsia="宋体" w:cs="宋体"/>
                <w:sz w:val="18"/>
                <w:szCs w:val="18"/>
              </w:rPr>
              <w:t xml:space="preserve">  </w:t>
            </w:r>
            <w:r>
              <w:rPr>
                <w:rFonts w:ascii="宋体" w:hAnsi="宋体" w:eastAsia="宋体" w:cs="宋体"/>
                <w:spacing w:val="-13"/>
                <w:sz w:val="18"/>
                <w:szCs w:val="18"/>
              </w:rPr>
              <w:t>训、联谊、研</w:t>
            </w:r>
            <w:r>
              <w:rPr>
                <w:rFonts w:ascii="宋体" w:hAnsi="宋体" w:eastAsia="宋体" w:cs="宋体"/>
                <w:spacing w:val="2"/>
                <w:sz w:val="18"/>
                <w:szCs w:val="18"/>
              </w:rPr>
              <w:t xml:space="preserve"> </w:t>
            </w:r>
            <w:r>
              <w:rPr>
                <w:rFonts w:ascii="宋体" w:hAnsi="宋体" w:eastAsia="宋体" w:cs="宋体"/>
                <w:spacing w:val="-2"/>
                <w:sz w:val="18"/>
                <w:szCs w:val="18"/>
              </w:rPr>
              <w:t>修等活动人</w:t>
            </w:r>
            <w:r>
              <w:rPr>
                <w:rFonts w:ascii="宋体" w:hAnsi="宋体" w:eastAsia="宋体" w:cs="宋体"/>
                <w:sz w:val="18"/>
                <w:szCs w:val="18"/>
              </w:rPr>
              <w:t xml:space="preserve">  数</w:t>
            </w:r>
          </w:p>
        </w:tc>
        <w:tc>
          <w:tcPr>
            <w:tcW w:w="575" w:type="dxa"/>
            <w:vAlign w:val="top"/>
          </w:tcPr>
          <w:p>
            <w:pPr>
              <w:spacing w:line="245" w:lineRule="auto"/>
              <w:rPr>
                <w:rFonts w:ascii="Arial"/>
                <w:sz w:val="21"/>
              </w:rPr>
            </w:pPr>
          </w:p>
          <w:p>
            <w:pPr>
              <w:spacing w:line="246" w:lineRule="auto"/>
              <w:rPr>
                <w:rFonts w:ascii="Arial"/>
                <w:sz w:val="21"/>
              </w:rPr>
            </w:pPr>
          </w:p>
          <w:p>
            <w:pPr>
              <w:spacing w:before="5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259" w:lineRule="auto"/>
              <w:rPr>
                <w:rFonts w:ascii="Arial"/>
                <w:sz w:val="21"/>
              </w:rPr>
            </w:pPr>
          </w:p>
          <w:p>
            <w:pPr>
              <w:spacing w:line="259" w:lineRule="auto"/>
              <w:rPr>
                <w:rFonts w:ascii="Arial"/>
                <w:sz w:val="21"/>
              </w:rPr>
            </w:pPr>
          </w:p>
          <w:p>
            <w:pPr>
              <w:spacing w:before="59" w:line="184" w:lineRule="auto"/>
              <w:ind w:right="9"/>
              <w:jc w:val="right"/>
              <w:rPr>
                <w:rFonts w:ascii="宋体" w:hAnsi="宋体" w:eastAsia="宋体" w:cs="宋体"/>
                <w:sz w:val="18"/>
                <w:szCs w:val="18"/>
              </w:rPr>
            </w:pPr>
            <w:r>
              <w:rPr>
                <w:rFonts w:ascii="宋体" w:hAnsi="宋体" w:eastAsia="宋体" w:cs="宋体"/>
                <w:spacing w:val="-7"/>
                <w:sz w:val="18"/>
                <w:szCs w:val="18"/>
              </w:rPr>
              <w:t>100</w:t>
            </w:r>
          </w:p>
        </w:tc>
        <w:tc>
          <w:tcPr>
            <w:tcW w:w="824" w:type="dxa"/>
            <w:vAlign w:val="top"/>
          </w:tcPr>
          <w:p>
            <w:pPr>
              <w:spacing w:line="245" w:lineRule="auto"/>
              <w:rPr>
                <w:rFonts w:ascii="Arial"/>
                <w:sz w:val="21"/>
              </w:rPr>
            </w:pPr>
          </w:p>
          <w:p>
            <w:pPr>
              <w:spacing w:line="246" w:lineRule="auto"/>
              <w:rPr>
                <w:rFonts w:ascii="Arial"/>
                <w:sz w:val="21"/>
              </w:rPr>
            </w:pPr>
          </w:p>
          <w:p>
            <w:pPr>
              <w:spacing w:before="59" w:line="219" w:lineRule="auto"/>
              <w:ind w:left="23"/>
              <w:rPr>
                <w:rFonts w:ascii="宋体" w:hAnsi="宋体" w:eastAsia="宋体" w:cs="宋体"/>
                <w:sz w:val="18"/>
                <w:szCs w:val="18"/>
              </w:rPr>
            </w:pPr>
            <w:r>
              <w:rPr>
                <w:rFonts w:ascii="宋体" w:hAnsi="宋体" w:eastAsia="宋体" w:cs="宋体"/>
                <w:spacing w:val="-5"/>
                <w:sz w:val="18"/>
                <w:szCs w:val="18"/>
              </w:rPr>
              <w:t>人次</w:t>
            </w:r>
          </w:p>
        </w:tc>
        <w:tc>
          <w:tcPr>
            <w:tcW w:w="637" w:type="dxa"/>
            <w:vAlign w:val="top"/>
          </w:tcPr>
          <w:p>
            <w:pPr>
              <w:spacing w:before="112" w:line="184" w:lineRule="auto"/>
              <w:ind w:right="9"/>
              <w:jc w:val="right"/>
              <w:rPr>
                <w:rFonts w:ascii="宋体" w:hAnsi="宋体" w:eastAsia="宋体" w:cs="宋体"/>
                <w:sz w:val="18"/>
                <w:szCs w:val="18"/>
              </w:rPr>
            </w:pPr>
            <w:r>
              <w:rPr>
                <w:rFonts w:ascii="宋体" w:hAnsi="宋体" w:eastAsia="宋体" w:cs="宋体"/>
                <w:spacing w:val="-5"/>
                <w:sz w:val="18"/>
                <w:szCs w:val="18"/>
              </w:rPr>
              <w:t>1000</w:t>
            </w:r>
          </w:p>
        </w:tc>
        <w:tc>
          <w:tcPr>
            <w:tcW w:w="638" w:type="dxa"/>
            <w:vAlign w:val="top"/>
          </w:tcPr>
          <w:p>
            <w:pPr>
              <w:spacing w:before="85"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2"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3"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3"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line="336" w:lineRule="auto"/>
              <w:rPr>
                <w:rFonts w:ascii="Arial"/>
                <w:sz w:val="21"/>
              </w:rPr>
            </w:pPr>
          </w:p>
          <w:p>
            <w:pPr>
              <w:spacing w:before="59" w:line="220" w:lineRule="auto"/>
              <w:ind w:left="18"/>
              <w:rPr>
                <w:rFonts w:ascii="宋体" w:hAnsi="宋体" w:eastAsia="宋体" w:cs="宋体"/>
                <w:sz w:val="18"/>
                <w:szCs w:val="18"/>
              </w:rPr>
            </w:pPr>
            <w:r>
              <w:rPr>
                <w:rFonts w:ascii="宋体" w:hAnsi="宋体" w:eastAsia="宋体" w:cs="宋体"/>
                <w:spacing w:val="-2"/>
                <w:sz w:val="18"/>
                <w:szCs w:val="18"/>
              </w:rPr>
              <w:t>质量指标</w:t>
            </w:r>
          </w:p>
        </w:tc>
        <w:tc>
          <w:tcPr>
            <w:tcW w:w="1212" w:type="dxa"/>
            <w:vAlign w:val="top"/>
          </w:tcPr>
          <w:p>
            <w:pPr>
              <w:spacing w:before="241" w:line="270" w:lineRule="auto"/>
              <w:ind w:left="23" w:right="114" w:hanging="4"/>
              <w:rPr>
                <w:rFonts w:ascii="宋体" w:hAnsi="宋体" w:eastAsia="宋体" w:cs="宋体"/>
                <w:sz w:val="18"/>
                <w:szCs w:val="18"/>
              </w:rPr>
            </w:pPr>
            <w:r>
              <w:rPr>
                <w:rFonts w:ascii="宋体" w:hAnsi="宋体" w:eastAsia="宋体" w:cs="宋体"/>
                <w:spacing w:val="-2"/>
                <w:sz w:val="18"/>
                <w:szCs w:val="18"/>
              </w:rPr>
              <w:t>河北中华文化</w:t>
            </w:r>
            <w:r>
              <w:rPr>
                <w:rFonts w:ascii="宋体" w:hAnsi="宋体" w:eastAsia="宋体" w:cs="宋体"/>
                <w:spacing w:val="4"/>
                <w:sz w:val="18"/>
                <w:szCs w:val="18"/>
              </w:rPr>
              <w:t xml:space="preserve"> </w:t>
            </w:r>
            <w:r>
              <w:rPr>
                <w:rFonts w:ascii="宋体" w:hAnsi="宋体" w:eastAsia="宋体" w:cs="宋体"/>
                <w:spacing w:val="-2"/>
                <w:sz w:val="18"/>
                <w:szCs w:val="18"/>
              </w:rPr>
              <w:t>学院作用发挥</w:t>
            </w:r>
          </w:p>
        </w:tc>
        <w:tc>
          <w:tcPr>
            <w:tcW w:w="1041" w:type="dxa"/>
            <w:vAlign w:val="top"/>
          </w:tcPr>
          <w:p>
            <w:pPr>
              <w:spacing w:before="86" w:line="286" w:lineRule="auto"/>
              <w:ind w:left="19" w:right="123"/>
              <w:jc w:val="both"/>
              <w:rPr>
                <w:rFonts w:ascii="宋体" w:hAnsi="宋体" w:eastAsia="宋体" w:cs="宋体"/>
                <w:sz w:val="18"/>
                <w:szCs w:val="18"/>
              </w:rPr>
            </w:pPr>
            <w:r>
              <w:rPr>
                <w:rFonts w:ascii="宋体" w:hAnsi="宋体" w:eastAsia="宋体" w:cs="宋体"/>
                <w:spacing w:val="-2"/>
                <w:sz w:val="18"/>
                <w:szCs w:val="18"/>
              </w:rPr>
              <w:t>助推中华文</w:t>
            </w:r>
            <w:r>
              <w:rPr>
                <w:rFonts w:ascii="宋体" w:hAnsi="宋体" w:eastAsia="宋体" w:cs="宋体"/>
                <w:spacing w:val="1"/>
                <w:sz w:val="18"/>
                <w:szCs w:val="18"/>
              </w:rPr>
              <w:t xml:space="preserve"> </w:t>
            </w:r>
            <w:r>
              <w:rPr>
                <w:rFonts w:ascii="宋体" w:hAnsi="宋体" w:eastAsia="宋体" w:cs="宋体"/>
                <w:spacing w:val="-2"/>
                <w:sz w:val="18"/>
                <w:szCs w:val="18"/>
              </w:rPr>
              <w:t>化的国际传</w:t>
            </w:r>
            <w:r>
              <w:rPr>
                <w:rFonts w:ascii="宋体" w:hAnsi="宋体" w:eastAsia="宋体" w:cs="宋体"/>
                <w:spacing w:val="1"/>
                <w:sz w:val="18"/>
                <w:szCs w:val="18"/>
              </w:rPr>
              <w:t xml:space="preserve"> </w:t>
            </w:r>
            <w:r>
              <w:rPr>
                <w:rFonts w:ascii="宋体" w:hAnsi="宋体" w:eastAsia="宋体" w:cs="宋体"/>
                <w:spacing w:val="-2"/>
                <w:sz w:val="18"/>
                <w:szCs w:val="18"/>
              </w:rPr>
              <w:t>播实现程度</w:t>
            </w:r>
          </w:p>
        </w:tc>
        <w:tc>
          <w:tcPr>
            <w:tcW w:w="575" w:type="dxa"/>
            <w:vAlign w:val="top"/>
          </w:tcPr>
          <w:p>
            <w:pPr>
              <w:spacing w:line="336" w:lineRule="auto"/>
              <w:rPr>
                <w:rFonts w:ascii="Arial"/>
                <w:sz w:val="21"/>
              </w:rPr>
            </w:pPr>
          </w:p>
          <w:p>
            <w:pPr>
              <w:spacing w:before="5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364" w:lineRule="auto"/>
              <w:rPr>
                <w:rFonts w:ascii="Arial"/>
                <w:sz w:val="21"/>
              </w:rPr>
            </w:pPr>
          </w:p>
          <w:p>
            <w:pPr>
              <w:spacing w:before="59" w:line="183" w:lineRule="auto"/>
              <w:ind w:right="10"/>
              <w:jc w:val="right"/>
              <w:rPr>
                <w:rFonts w:ascii="宋体" w:hAnsi="宋体" w:eastAsia="宋体" w:cs="宋体"/>
                <w:sz w:val="18"/>
                <w:szCs w:val="18"/>
              </w:rPr>
            </w:pPr>
            <w:r>
              <w:rPr>
                <w:rFonts w:ascii="宋体" w:hAnsi="宋体" w:eastAsia="宋体" w:cs="宋体"/>
                <w:spacing w:val="-4"/>
                <w:sz w:val="18"/>
                <w:szCs w:val="18"/>
              </w:rPr>
              <w:t>90</w:t>
            </w:r>
          </w:p>
        </w:tc>
        <w:tc>
          <w:tcPr>
            <w:tcW w:w="824" w:type="dxa"/>
            <w:vAlign w:val="top"/>
          </w:tcPr>
          <w:p>
            <w:pPr>
              <w:spacing w:line="336" w:lineRule="auto"/>
              <w:rPr>
                <w:rFonts w:ascii="Arial"/>
                <w:sz w:val="21"/>
              </w:rPr>
            </w:pPr>
          </w:p>
          <w:p>
            <w:pPr>
              <w:spacing w:before="58"/>
              <w:ind w:left="16"/>
              <w:rPr>
                <w:rFonts w:ascii="宋体" w:hAnsi="宋体" w:eastAsia="宋体" w:cs="宋体"/>
                <w:sz w:val="18"/>
                <w:szCs w:val="18"/>
              </w:rPr>
            </w:pPr>
            <w:r>
              <w:rPr>
                <w:rFonts w:ascii="宋体" w:hAnsi="宋体" w:eastAsia="宋体" w:cs="宋体"/>
                <w:sz w:val="18"/>
                <w:szCs w:val="18"/>
              </w:rPr>
              <w:t>%</w:t>
            </w:r>
          </w:p>
        </w:tc>
        <w:tc>
          <w:tcPr>
            <w:tcW w:w="637" w:type="dxa"/>
            <w:vAlign w:val="top"/>
          </w:tcPr>
          <w:p>
            <w:pPr>
              <w:spacing w:before="113" w:line="183" w:lineRule="auto"/>
              <w:ind w:right="9"/>
              <w:jc w:val="right"/>
              <w:rPr>
                <w:rFonts w:ascii="宋体" w:hAnsi="宋体" w:eastAsia="宋体" w:cs="宋体"/>
                <w:sz w:val="18"/>
                <w:szCs w:val="18"/>
              </w:rPr>
            </w:pPr>
            <w:r>
              <w:rPr>
                <w:rFonts w:ascii="宋体" w:hAnsi="宋体" w:eastAsia="宋体" w:cs="宋体"/>
                <w:spacing w:val="-4"/>
                <w:sz w:val="18"/>
                <w:szCs w:val="18"/>
              </w:rPr>
              <w:t>95</w:t>
            </w:r>
          </w:p>
        </w:tc>
        <w:tc>
          <w:tcPr>
            <w:tcW w:w="638" w:type="dxa"/>
            <w:vAlign w:val="top"/>
          </w:tcPr>
          <w:p>
            <w:pPr>
              <w:spacing w:before="85"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2"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3"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3"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bottom w:val="nil"/>
            </w:tcBorders>
            <w:vAlign w:val="top"/>
          </w:tcPr>
          <w:p>
            <w:pPr>
              <w:rPr>
                <w:rFonts w:ascii="Arial"/>
                <w:sz w:val="21"/>
              </w:rPr>
            </w:pPr>
          </w:p>
        </w:tc>
        <w:tc>
          <w:tcPr>
            <w:tcW w:w="797" w:type="dxa"/>
            <w:vAlign w:val="top"/>
          </w:tcPr>
          <w:p>
            <w:pPr>
              <w:spacing w:line="338" w:lineRule="auto"/>
              <w:rPr>
                <w:rFonts w:ascii="Arial"/>
                <w:sz w:val="21"/>
              </w:rPr>
            </w:pPr>
          </w:p>
          <w:p>
            <w:pPr>
              <w:spacing w:before="58" w:line="220" w:lineRule="auto"/>
              <w:ind w:left="26"/>
              <w:rPr>
                <w:rFonts w:ascii="宋体" w:hAnsi="宋体" w:eastAsia="宋体" w:cs="宋体"/>
                <w:sz w:val="18"/>
                <w:szCs w:val="18"/>
              </w:rPr>
            </w:pPr>
            <w:r>
              <w:rPr>
                <w:rFonts w:ascii="宋体" w:hAnsi="宋体" w:eastAsia="宋体" w:cs="宋体"/>
                <w:spacing w:val="-4"/>
                <w:sz w:val="18"/>
                <w:szCs w:val="18"/>
              </w:rPr>
              <w:t>时效指标</w:t>
            </w:r>
          </w:p>
        </w:tc>
        <w:tc>
          <w:tcPr>
            <w:tcW w:w="1212" w:type="dxa"/>
            <w:vAlign w:val="top"/>
          </w:tcPr>
          <w:p>
            <w:pPr>
              <w:spacing w:line="337" w:lineRule="auto"/>
              <w:rPr>
                <w:rFonts w:ascii="Arial"/>
                <w:sz w:val="21"/>
              </w:rPr>
            </w:pPr>
          </w:p>
          <w:p>
            <w:pPr>
              <w:spacing w:before="59" w:line="221" w:lineRule="auto"/>
              <w:ind w:left="19"/>
              <w:rPr>
                <w:rFonts w:ascii="宋体" w:hAnsi="宋体" w:eastAsia="宋体" w:cs="宋体"/>
                <w:sz w:val="18"/>
                <w:szCs w:val="18"/>
              </w:rPr>
            </w:pPr>
            <w:r>
              <w:rPr>
                <w:rFonts w:ascii="宋体" w:hAnsi="宋体" w:eastAsia="宋体" w:cs="宋体"/>
                <w:spacing w:val="-3"/>
                <w:sz w:val="18"/>
                <w:szCs w:val="18"/>
              </w:rPr>
              <w:t>及时性</w:t>
            </w:r>
          </w:p>
        </w:tc>
        <w:tc>
          <w:tcPr>
            <w:tcW w:w="1041" w:type="dxa"/>
            <w:vAlign w:val="top"/>
          </w:tcPr>
          <w:p>
            <w:pPr>
              <w:spacing w:before="242" w:line="270" w:lineRule="auto"/>
              <w:ind w:left="20" w:right="123"/>
              <w:rPr>
                <w:rFonts w:ascii="宋体" w:hAnsi="宋体" w:eastAsia="宋体" w:cs="宋体"/>
                <w:sz w:val="18"/>
                <w:szCs w:val="18"/>
              </w:rPr>
            </w:pPr>
            <w:r>
              <w:rPr>
                <w:rFonts w:ascii="宋体" w:hAnsi="宋体" w:eastAsia="宋体" w:cs="宋体"/>
                <w:spacing w:val="-2"/>
                <w:sz w:val="18"/>
                <w:szCs w:val="18"/>
              </w:rPr>
              <w:t>开展各项活</w:t>
            </w:r>
            <w:r>
              <w:rPr>
                <w:rFonts w:ascii="宋体" w:hAnsi="宋体" w:eastAsia="宋体" w:cs="宋体"/>
                <w:spacing w:val="1"/>
                <w:sz w:val="18"/>
                <w:szCs w:val="18"/>
              </w:rPr>
              <w:t xml:space="preserve"> </w:t>
            </w:r>
            <w:r>
              <w:rPr>
                <w:rFonts w:ascii="宋体" w:hAnsi="宋体" w:eastAsia="宋体" w:cs="宋体"/>
                <w:spacing w:val="-2"/>
                <w:sz w:val="18"/>
                <w:szCs w:val="18"/>
              </w:rPr>
              <w:t>动的及时性</w:t>
            </w:r>
          </w:p>
        </w:tc>
        <w:tc>
          <w:tcPr>
            <w:tcW w:w="575" w:type="dxa"/>
            <w:vAlign w:val="top"/>
          </w:tcPr>
          <w:p>
            <w:pPr>
              <w:spacing w:before="242" w:line="272" w:lineRule="auto"/>
              <w:ind w:left="20" w:right="16" w:firstLine="1"/>
              <w:rPr>
                <w:rFonts w:ascii="宋体" w:hAnsi="宋体" w:eastAsia="宋体" w:cs="宋体"/>
                <w:sz w:val="18"/>
                <w:szCs w:val="18"/>
              </w:rPr>
            </w:pPr>
            <w:r>
              <w:rPr>
                <w:rFonts w:ascii="宋体" w:hAnsi="宋体" w:eastAsia="宋体" w:cs="宋体"/>
                <w:spacing w:val="-3"/>
                <w:sz w:val="18"/>
                <w:szCs w:val="18"/>
              </w:rPr>
              <w:t>文字描</w:t>
            </w:r>
            <w:r>
              <w:rPr>
                <w:rFonts w:ascii="宋体" w:hAnsi="宋体" w:eastAsia="宋体" w:cs="宋体"/>
                <w:sz w:val="18"/>
                <w:szCs w:val="18"/>
              </w:rPr>
              <w:t xml:space="preserve"> 述</w:t>
            </w:r>
          </w:p>
        </w:tc>
        <w:tc>
          <w:tcPr>
            <w:tcW w:w="650" w:type="dxa"/>
            <w:vAlign w:val="top"/>
          </w:tcPr>
          <w:p>
            <w:pPr>
              <w:spacing w:line="366" w:lineRule="auto"/>
              <w:rPr>
                <w:rFonts w:ascii="Arial"/>
                <w:sz w:val="21"/>
              </w:rPr>
            </w:pPr>
          </w:p>
          <w:p>
            <w:pPr>
              <w:spacing w:before="58" w:line="183" w:lineRule="auto"/>
              <w:ind w:right="1"/>
              <w:jc w:val="right"/>
              <w:rPr>
                <w:rFonts w:ascii="宋体" w:hAnsi="宋体" w:eastAsia="宋体" w:cs="宋体"/>
                <w:sz w:val="18"/>
                <w:szCs w:val="18"/>
              </w:rPr>
            </w:pPr>
            <w:r>
              <w:rPr>
                <w:rFonts w:ascii="宋体" w:hAnsi="宋体" w:eastAsia="宋体" w:cs="宋体"/>
                <w:sz w:val="18"/>
                <w:szCs w:val="18"/>
              </w:rPr>
              <w:t>0</w:t>
            </w:r>
          </w:p>
        </w:tc>
        <w:tc>
          <w:tcPr>
            <w:tcW w:w="824" w:type="dxa"/>
            <w:vAlign w:val="top"/>
          </w:tcPr>
          <w:p>
            <w:pPr>
              <w:spacing w:before="85" w:line="287" w:lineRule="auto"/>
              <w:ind w:left="22" w:right="84" w:hanging="1"/>
              <w:jc w:val="both"/>
              <w:rPr>
                <w:rFonts w:ascii="宋体" w:hAnsi="宋体" w:eastAsia="宋体" w:cs="宋体"/>
                <w:sz w:val="18"/>
                <w:szCs w:val="18"/>
              </w:rPr>
            </w:pPr>
            <w:r>
              <w:rPr>
                <w:rFonts w:ascii="宋体" w:hAnsi="宋体" w:eastAsia="宋体" w:cs="宋体"/>
                <w:spacing w:val="-2"/>
                <w:sz w:val="18"/>
                <w:szCs w:val="18"/>
              </w:rPr>
              <w:t>及时开展</w:t>
            </w:r>
            <w:r>
              <w:rPr>
                <w:rFonts w:ascii="宋体" w:hAnsi="宋体" w:eastAsia="宋体" w:cs="宋体"/>
                <w:sz w:val="18"/>
                <w:szCs w:val="18"/>
              </w:rPr>
              <w:t xml:space="preserve"> </w:t>
            </w:r>
            <w:r>
              <w:rPr>
                <w:rFonts w:ascii="宋体" w:hAnsi="宋体" w:eastAsia="宋体" w:cs="宋体"/>
                <w:spacing w:val="-2"/>
                <w:sz w:val="18"/>
                <w:szCs w:val="18"/>
              </w:rPr>
              <w:t>了各项活</w:t>
            </w:r>
            <w:r>
              <w:rPr>
                <w:rFonts w:ascii="宋体" w:hAnsi="宋体" w:eastAsia="宋体" w:cs="宋体"/>
                <w:sz w:val="18"/>
                <w:szCs w:val="18"/>
              </w:rPr>
              <w:t xml:space="preserve"> 动</w:t>
            </w:r>
          </w:p>
        </w:tc>
        <w:tc>
          <w:tcPr>
            <w:tcW w:w="637" w:type="dxa"/>
            <w:vAlign w:val="top"/>
          </w:tcPr>
          <w:p>
            <w:pPr>
              <w:spacing w:before="114"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before="86"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before="114"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before="115" w:line="183" w:lineRule="auto"/>
              <w:ind w:right="8"/>
              <w:jc w:val="right"/>
              <w:rPr>
                <w:rFonts w:ascii="宋体" w:hAnsi="宋体" w:eastAsia="宋体" w:cs="宋体"/>
                <w:sz w:val="18"/>
                <w:szCs w:val="18"/>
              </w:rPr>
            </w:pPr>
            <w:r>
              <w:rPr>
                <w:rFonts w:ascii="宋体" w:hAnsi="宋体" w:eastAsia="宋体" w:cs="宋体"/>
                <w:spacing w:val="-2"/>
                <w:sz w:val="18"/>
                <w:szCs w:val="18"/>
              </w:rPr>
              <w:t>4.20</w:t>
            </w:r>
          </w:p>
        </w:tc>
        <w:tc>
          <w:tcPr>
            <w:tcW w:w="541" w:type="dxa"/>
            <w:vAlign w:val="top"/>
          </w:tcPr>
          <w:p>
            <w:pPr>
              <w:spacing w:before="115" w:line="183" w:lineRule="auto"/>
              <w:ind w:right="12"/>
              <w:jc w:val="right"/>
              <w:rPr>
                <w:rFonts w:ascii="宋体" w:hAnsi="宋体" w:eastAsia="宋体" w:cs="宋体"/>
                <w:sz w:val="18"/>
                <w:szCs w:val="18"/>
              </w:rPr>
            </w:pPr>
            <w:r>
              <w:rPr>
                <w:rFonts w:ascii="宋体" w:hAnsi="宋体" w:eastAsia="宋体" w:cs="宋体"/>
                <w:spacing w:val="-2"/>
                <w:sz w:val="18"/>
                <w:szCs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tcBorders>
            <w:vAlign w:val="top"/>
          </w:tcPr>
          <w:p>
            <w:pPr>
              <w:rPr>
                <w:rFonts w:ascii="Arial"/>
                <w:sz w:val="21"/>
              </w:rPr>
            </w:pPr>
          </w:p>
        </w:tc>
        <w:tc>
          <w:tcPr>
            <w:tcW w:w="797" w:type="dxa"/>
            <w:vAlign w:val="top"/>
          </w:tcPr>
          <w:p>
            <w:pPr>
              <w:spacing w:before="267" w:line="219" w:lineRule="auto"/>
              <w:ind w:left="19"/>
              <w:rPr>
                <w:rFonts w:ascii="宋体" w:hAnsi="宋体" w:eastAsia="宋体" w:cs="宋体"/>
                <w:sz w:val="18"/>
                <w:szCs w:val="18"/>
              </w:rPr>
            </w:pPr>
            <w:r>
              <w:rPr>
                <w:rFonts w:ascii="宋体" w:hAnsi="宋体" w:eastAsia="宋体" w:cs="宋体"/>
                <w:spacing w:val="-3"/>
                <w:sz w:val="18"/>
                <w:szCs w:val="18"/>
              </w:rPr>
              <w:t>成本指标</w:t>
            </w:r>
          </w:p>
        </w:tc>
        <w:tc>
          <w:tcPr>
            <w:tcW w:w="1212" w:type="dxa"/>
            <w:vAlign w:val="top"/>
          </w:tcPr>
          <w:p>
            <w:pPr>
              <w:spacing w:before="112" w:line="270" w:lineRule="auto"/>
              <w:ind w:left="27" w:right="114" w:hanging="6"/>
              <w:rPr>
                <w:rFonts w:ascii="宋体" w:hAnsi="宋体" w:eastAsia="宋体" w:cs="宋体"/>
                <w:sz w:val="18"/>
                <w:szCs w:val="18"/>
              </w:rPr>
            </w:pPr>
            <w:r>
              <w:rPr>
                <w:rFonts w:ascii="宋体" w:hAnsi="宋体" w:eastAsia="宋体" w:cs="宋体"/>
                <w:spacing w:val="-2"/>
                <w:sz w:val="18"/>
                <w:szCs w:val="18"/>
              </w:rPr>
              <w:t>完成项目所需</w:t>
            </w:r>
            <w:r>
              <w:rPr>
                <w:rFonts w:ascii="宋体" w:hAnsi="宋体" w:eastAsia="宋体" w:cs="宋体"/>
                <w:spacing w:val="2"/>
                <w:sz w:val="18"/>
                <w:szCs w:val="18"/>
              </w:rPr>
              <w:t xml:space="preserve"> </w:t>
            </w:r>
            <w:r>
              <w:rPr>
                <w:rFonts w:ascii="宋体" w:hAnsi="宋体" w:eastAsia="宋体" w:cs="宋体"/>
                <w:spacing w:val="-8"/>
                <w:sz w:val="18"/>
                <w:szCs w:val="18"/>
              </w:rPr>
              <w:t>资金</w:t>
            </w:r>
          </w:p>
        </w:tc>
        <w:tc>
          <w:tcPr>
            <w:tcW w:w="1041" w:type="dxa"/>
            <w:vAlign w:val="top"/>
          </w:tcPr>
          <w:p>
            <w:pPr>
              <w:spacing w:before="112" w:line="270" w:lineRule="auto"/>
              <w:ind w:left="29" w:right="123" w:hanging="8"/>
              <w:rPr>
                <w:rFonts w:ascii="宋体" w:hAnsi="宋体" w:eastAsia="宋体" w:cs="宋体"/>
                <w:sz w:val="18"/>
                <w:szCs w:val="18"/>
              </w:rPr>
            </w:pPr>
            <w:r>
              <w:rPr>
                <w:rFonts w:ascii="宋体" w:hAnsi="宋体" w:eastAsia="宋体" w:cs="宋体"/>
                <w:spacing w:val="-2"/>
                <w:sz w:val="18"/>
                <w:szCs w:val="18"/>
              </w:rPr>
              <w:t>完成项目所</w:t>
            </w:r>
            <w:r>
              <w:rPr>
                <w:rFonts w:ascii="宋体" w:hAnsi="宋体" w:eastAsia="宋体" w:cs="宋体"/>
                <w:sz w:val="18"/>
                <w:szCs w:val="18"/>
              </w:rPr>
              <w:t xml:space="preserve"> </w:t>
            </w:r>
            <w:r>
              <w:rPr>
                <w:rFonts w:ascii="宋体" w:hAnsi="宋体" w:eastAsia="宋体" w:cs="宋体"/>
                <w:spacing w:val="-6"/>
                <w:sz w:val="18"/>
                <w:szCs w:val="18"/>
              </w:rPr>
              <w:t>需资金</w:t>
            </w:r>
          </w:p>
        </w:tc>
        <w:tc>
          <w:tcPr>
            <w:tcW w:w="575" w:type="dxa"/>
            <w:vAlign w:val="top"/>
          </w:tcPr>
          <w:p>
            <w:pPr>
              <w:spacing w:line="275" w:lineRule="auto"/>
              <w:rPr>
                <w:rFonts w:ascii="Arial"/>
                <w:sz w:val="21"/>
              </w:rPr>
            </w:pPr>
          </w:p>
          <w:p>
            <w:pPr>
              <w:spacing w:before="58" w:line="140" w:lineRule="exact"/>
              <w:ind w:left="18"/>
              <w:rPr>
                <w:rFonts w:ascii="宋体" w:hAnsi="宋体" w:eastAsia="宋体" w:cs="宋体"/>
                <w:sz w:val="18"/>
                <w:szCs w:val="18"/>
              </w:rPr>
            </w:pPr>
            <w:r>
              <w:rPr>
                <w:rFonts w:ascii="宋体" w:hAnsi="宋体" w:eastAsia="宋体" w:cs="宋体"/>
                <w:position w:val="-2"/>
                <w:sz w:val="18"/>
                <w:szCs w:val="18"/>
              </w:rPr>
              <w:t>=</w:t>
            </w:r>
          </w:p>
        </w:tc>
        <w:tc>
          <w:tcPr>
            <w:tcW w:w="650" w:type="dxa"/>
            <w:vAlign w:val="top"/>
          </w:tcPr>
          <w:p>
            <w:pPr>
              <w:spacing w:before="296" w:line="183" w:lineRule="auto"/>
              <w:ind w:right="10"/>
              <w:jc w:val="right"/>
              <w:rPr>
                <w:rFonts w:ascii="宋体" w:hAnsi="宋体" w:eastAsia="宋体" w:cs="宋体"/>
                <w:sz w:val="18"/>
                <w:szCs w:val="18"/>
              </w:rPr>
            </w:pPr>
            <w:r>
              <w:rPr>
                <w:rFonts w:ascii="宋体" w:hAnsi="宋体" w:eastAsia="宋体" w:cs="宋体"/>
                <w:spacing w:val="-4"/>
                <w:sz w:val="18"/>
                <w:szCs w:val="18"/>
              </w:rPr>
              <w:t>60</w:t>
            </w:r>
          </w:p>
        </w:tc>
        <w:tc>
          <w:tcPr>
            <w:tcW w:w="824" w:type="dxa"/>
            <w:vAlign w:val="top"/>
          </w:tcPr>
          <w:p>
            <w:pPr>
              <w:spacing w:before="268" w:line="220" w:lineRule="auto"/>
              <w:ind w:left="26"/>
              <w:rPr>
                <w:rFonts w:ascii="宋体" w:hAnsi="宋体" w:eastAsia="宋体" w:cs="宋体"/>
                <w:sz w:val="18"/>
                <w:szCs w:val="18"/>
              </w:rPr>
            </w:pPr>
            <w:r>
              <w:rPr>
                <w:rFonts w:ascii="宋体" w:hAnsi="宋体" w:eastAsia="宋体" w:cs="宋体"/>
                <w:sz w:val="18"/>
                <w:szCs w:val="18"/>
              </w:rPr>
              <w:t>万</w:t>
            </w:r>
          </w:p>
        </w:tc>
        <w:tc>
          <w:tcPr>
            <w:tcW w:w="637" w:type="dxa"/>
            <w:vAlign w:val="top"/>
          </w:tcPr>
          <w:p>
            <w:pPr>
              <w:spacing w:before="114" w:line="183" w:lineRule="auto"/>
              <w:ind w:right="9"/>
              <w:jc w:val="right"/>
              <w:rPr>
                <w:rFonts w:ascii="宋体" w:hAnsi="宋体" w:eastAsia="宋体" w:cs="宋体"/>
                <w:sz w:val="18"/>
                <w:szCs w:val="18"/>
              </w:rPr>
            </w:pPr>
            <w:r>
              <w:rPr>
                <w:rFonts w:ascii="宋体" w:hAnsi="宋体" w:eastAsia="宋体" w:cs="宋体"/>
                <w:spacing w:val="-5"/>
                <w:sz w:val="18"/>
                <w:szCs w:val="18"/>
              </w:rPr>
              <w:t>54</w:t>
            </w:r>
          </w:p>
        </w:tc>
        <w:tc>
          <w:tcPr>
            <w:tcW w:w="638" w:type="dxa"/>
            <w:vAlign w:val="top"/>
          </w:tcPr>
          <w:p>
            <w:pPr>
              <w:spacing w:before="85" w:line="219" w:lineRule="auto"/>
              <w:ind w:left="25"/>
              <w:rPr>
                <w:rFonts w:ascii="宋体" w:hAnsi="宋体" w:eastAsia="宋体" w:cs="宋体"/>
                <w:sz w:val="18"/>
                <w:szCs w:val="18"/>
              </w:rPr>
            </w:pPr>
            <w:r>
              <w:rPr>
                <w:rFonts w:ascii="宋体" w:hAnsi="宋体" w:eastAsia="宋体" w:cs="宋体"/>
                <w:spacing w:val="-4"/>
                <w:sz w:val="18"/>
                <w:szCs w:val="18"/>
              </w:rPr>
              <w:t>未完成</w:t>
            </w:r>
          </w:p>
        </w:tc>
        <w:tc>
          <w:tcPr>
            <w:tcW w:w="587" w:type="dxa"/>
            <w:vAlign w:val="top"/>
          </w:tcPr>
          <w:p>
            <w:pPr>
              <w:spacing w:before="114" w:line="183" w:lineRule="auto"/>
              <w:ind w:right="9"/>
              <w:jc w:val="right"/>
              <w:rPr>
                <w:rFonts w:ascii="宋体" w:hAnsi="宋体" w:eastAsia="宋体" w:cs="宋体"/>
                <w:sz w:val="18"/>
                <w:szCs w:val="18"/>
              </w:rPr>
            </w:pPr>
            <w:r>
              <w:rPr>
                <w:rFonts w:ascii="宋体" w:hAnsi="宋体" w:eastAsia="宋体" w:cs="宋体"/>
                <w:spacing w:val="-2"/>
                <w:sz w:val="18"/>
                <w:szCs w:val="18"/>
              </w:rPr>
              <w:t>67.28</w:t>
            </w:r>
          </w:p>
        </w:tc>
        <w:tc>
          <w:tcPr>
            <w:tcW w:w="663" w:type="dxa"/>
            <w:vAlign w:val="top"/>
          </w:tcPr>
          <w:p>
            <w:pPr>
              <w:spacing w:before="114" w:line="183" w:lineRule="auto"/>
              <w:ind w:right="8"/>
              <w:jc w:val="right"/>
              <w:rPr>
                <w:rFonts w:ascii="宋体" w:hAnsi="宋体" w:eastAsia="宋体" w:cs="宋体"/>
                <w:sz w:val="18"/>
                <w:szCs w:val="18"/>
              </w:rPr>
            </w:pPr>
            <w:r>
              <w:rPr>
                <w:rFonts w:ascii="宋体" w:hAnsi="宋体" w:eastAsia="宋体" w:cs="宋体"/>
                <w:spacing w:val="-3"/>
                <w:sz w:val="18"/>
                <w:szCs w:val="18"/>
              </w:rPr>
              <w:t>3.80</w:t>
            </w:r>
          </w:p>
        </w:tc>
        <w:tc>
          <w:tcPr>
            <w:tcW w:w="541" w:type="dxa"/>
            <w:vAlign w:val="top"/>
          </w:tcPr>
          <w:p>
            <w:pPr>
              <w:spacing w:before="114" w:line="183" w:lineRule="auto"/>
              <w:ind w:right="12"/>
              <w:jc w:val="right"/>
              <w:rPr>
                <w:rFonts w:ascii="宋体" w:hAnsi="宋体" w:eastAsia="宋体" w:cs="宋体"/>
                <w:sz w:val="18"/>
                <w:szCs w:val="18"/>
              </w:rPr>
            </w:pPr>
            <w:r>
              <w:rPr>
                <w:rFonts w:ascii="宋体" w:hAnsi="宋体" w:eastAsia="宋体" w:cs="宋体"/>
                <w:spacing w:val="-3"/>
                <w:sz w:val="18"/>
                <w:szCs w:val="18"/>
              </w:rPr>
              <w:t>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634" w:type="dxa"/>
            <w:vMerge w:val="continue"/>
            <w:tcBorders>
              <w:top w:val="nil"/>
              <w:bottom w:val="nil"/>
            </w:tcBorders>
            <w:vAlign w:val="top"/>
          </w:tcPr>
          <w:p>
            <w:pPr>
              <w:rPr>
                <w:rFonts w:ascii="Arial"/>
                <w:sz w:val="21"/>
              </w:rPr>
            </w:pPr>
          </w:p>
        </w:tc>
        <w:tc>
          <w:tcPr>
            <w:tcW w:w="115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220" w:lineRule="auto"/>
              <w:ind w:left="223"/>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效果指标</w:t>
            </w:r>
          </w:p>
        </w:tc>
        <w:tc>
          <w:tcPr>
            <w:tcW w:w="797" w:type="dxa"/>
            <w:vAlign w:val="top"/>
          </w:tcPr>
          <w:p>
            <w:pPr>
              <w:spacing w:line="337" w:lineRule="auto"/>
              <w:rPr>
                <w:rFonts w:ascii="Arial"/>
                <w:sz w:val="21"/>
              </w:rPr>
            </w:pPr>
          </w:p>
          <w:p>
            <w:pPr>
              <w:spacing w:before="59" w:line="270" w:lineRule="auto"/>
              <w:ind w:left="19" w:right="61"/>
              <w:rPr>
                <w:rFonts w:ascii="宋体" w:hAnsi="宋体" w:eastAsia="宋体" w:cs="宋体"/>
                <w:sz w:val="18"/>
                <w:szCs w:val="18"/>
              </w:rPr>
            </w:pPr>
            <w:r>
              <w:rPr>
                <w:rFonts w:ascii="宋体" w:hAnsi="宋体" w:eastAsia="宋体" w:cs="宋体"/>
                <w:spacing w:val="-3"/>
                <w:sz w:val="18"/>
                <w:szCs w:val="18"/>
              </w:rPr>
              <w:t>社会效益</w:t>
            </w:r>
            <w:r>
              <w:rPr>
                <w:rFonts w:ascii="宋体" w:hAnsi="宋体" w:eastAsia="宋体" w:cs="宋体"/>
                <w:spacing w:val="2"/>
                <w:sz w:val="18"/>
                <w:szCs w:val="18"/>
              </w:rPr>
              <w:t xml:space="preserve"> </w:t>
            </w:r>
            <w:r>
              <w:rPr>
                <w:rFonts w:ascii="宋体" w:hAnsi="宋体" w:eastAsia="宋体" w:cs="宋体"/>
                <w:spacing w:val="-5"/>
                <w:sz w:val="18"/>
                <w:szCs w:val="18"/>
              </w:rPr>
              <w:t>指标</w:t>
            </w:r>
          </w:p>
        </w:tc>
        <w:tc>
          <w:tcPr>
            <w:tcW w:w="1212" w:type="dxa"/>
            <w:vAlign w:val="top"/>
          </w:tcPr>
          <w:p>
            <w:pPr>
              <w:spacing w:line="246" w:lineRule="auto"/>
              <w:rPr>
                <w:rFonts w:ascii="Arial"/>
                <w:sz w:val="21"/>
              </w:rPr>
            </w:pPr>
          </w:p>
          <w:p>
            <w:pPr>
              <w:spacing w:line="246" w:lineRule="auto"/>
              <w:rPr>
                <w:rFonts w:ascii="Arial"/>
                <w:sz w:val="21"/>
              </w:rPr>
            </w:pPr>
          </w:p>
          <w:p>
            <w:pPr>
              <w:spacing w:before="58" w:line="219" w:lineRule="auto"/>
              <w:ind w:left="19"/>
              <w:rPr>
                <w:rFonts w:ascii="宋体" w:hAnsi="宋体" w:eastAsia="宋体" w:cs="宋体"/>
                <w:sz w:val="18"/>
                <w:szCs w:val="18"/>
              </w:rPr>
            </w:pPr>
            <w:r>
              <w:rPr>
                <w:rFonts w:ascii="宋体" w:hAnsi="宋体" w:eastAsia="宋体" w:cs="宋体"/>
                <w:spacing w:val="-2"/>
                <w:sz w:val="18"/>
                <w:szCs w:val="18"/>
              </w:rPr>
              <w:t>深入宣传</w:t>
            </w:r>
          </w:p>
        </w:tc>
        <w:tc>
          <w:tcPr>
            <w:tcW w:w="1041" w:type="dxa"/>
            <w:vAlign w:val="top"/>
          </w:tcPr>
          <w:p>
            <w:pPr>
              <w:spacing w:before="241" w:line="287" w:lineRule="auto"/>
              <w:ind w:left="19" w:right="123"/>
              <w:jc w:val="both"/>
              <w:rPr>
                <w:rFonts w:ascii="宋体" w:hAnsi="宋体" w:eastAsia="宋体" w:cs="宋体"/>
                <w:sz w:val="18"/>
                <w:szCs w:val="18"/>
              </w:rPr>
            </w:pPr>
            <w:r>
              <w:rPr>
                <w:rFonts w:ascii="宋体" w:hAnsi="宋体" w:eastAsia="宋体" w:cs="宋体"/>
                <w:spacing w:val="-2"/>
                <w:sz w:val="18"/>
                <w:szCs w:val="18"/>
              </w:rPr>
              <w:t>深入宣传党</w:t>
            </w:r>
            <w:r>
              <w:rPr>
                <w:rFonts w:ascii="宋体" w:hAnsi="宋体" w:eastAsia="宋体" w:cs="宋体"/>
                <w:spacing w:val="1"/>
                <w:sz w:val="18"/>
                <w:szCs w:val="18"/>
              </w:rPr>
              <w:t xml:space="preserve"> </w:t>
            </w:r>
            <w:r>
              <w:rPr>
                <w:rFonts w:ascii="宋体" w:hAnsi="宋体" w:eastAsia="宋体" w:cs="宋体"/>
                <w:spacing w:val="-2"/>
                <w:sz w:val="18"/>
                <w:szCs w:val="18"/>
              </w:rPr>
              <w:t>的路线方针</w:t>
            </w:r>
            <w:r>
              <w:rPr>
                <w:rFonts w:ascii="宋体" w:hAnsi="宋体" w:eastAsia="宋体" w:cs="宋体"/>
                <w:spacing w:val="2"/>
                <w:sz w:val="18"/>
                <w:szCs w:val="18"/>
              </w:rPr>
              <w:t xml:space="preserve"> </w:t>
            </w:r>
            <w:r>
              <w:rPr>
                <w:rFonts w:ascii="宋体" w:hAnsi="宋体" w:eastAsia="宋体" w:cs="宋体"/>
                <w:spacing w:val="-4"/>
                <w:sz w:val="18"/>
                <w:szCs w:val="18"/>
              </w:rPr>
              <w:t>政策</w:t>
            </w:r>
          </w:p>
        </w:tc>
        <w:tc>
          <w:tcPr>
            <w:tcW w:w="575" w:type="dxa"/>
            <w:vAlign w:val="top"/>
          </w:tcPr>
          <w:p>
            <w:pPr>
              <w:spacing w:line="338" w:lineRule="auto"/>
              <w:rPr>
                <w:rFonts w:ascii="Arial"/>
                <w:sz w:val="21"/>
              </w:rPr>
            </w:pPr>
          </w:p>
          <w:p>
            <w:pPr>
              <w:spacing w:before="58" w:line="272" w:lineRule="auto"/>
              <w:ind w:left="20" w:right="16" w:firstLine="1"/>
              <w:rPr>
                <w:rFonts w:ascii="宋体" w:hAnsi="宋体" w:eastAsia="宋体" w:cs="宋体"/>
                <w:sz w:val="18"/>
                <w:szCs w:val="18"/>
              </w:rPr>
            </w:pPr>
            <w:r>
              <w:rPr>
                <w:rFonts w:ascii="宋体" w:hAnsi="宋体" w:eastAsia="宋体" w:cs="宋体"/>
                <w:spacing w:val="-3"/>
                <w:sz w:val="18"/>
                <w:szCs w:val="18"/>
              </w:rPr>
              <w:t>文字描</w:t>
            </w:r>
            <w:r>
              <w:rPr>
                <w:rFonts w:ascii="宋体" w:hAnsi="宋体" w:eastAsia="宋体" w:cs="宋体"/>
                <w:sz w:val="18"/>
                <w:szCs w:val="18"/>
              </w:rPr>
              <w:t xml:space="preserve"> 述</w:t>
            </w:r>
          </w:p>
        </w:tc>
        <w:tc>
          <w:tcPr>
            <w:tcW w:w="650" w:type="dxa"/>
            <w:vAlign w:val="top"/>
          </w:tcPr>
          <w:p>
            <w:pPr>
              <w:spacing w:line="260" w:lineRule="auto"/>
              <w:rPr>
                <w:rFonts w:ascii="Arial"/>
                <w:sz w:val="21"/>
              </w:rPr>
            </w:pPr>
          </w:p>
          <w:p>
            <w:pPr>
              <w:spacing w:line="261" w:lineRule="auto"/>
              <w:rPr>
                <w:rFonts w:ascii="Arial"/>
                <w:sz w:val="21"/>
              </w:rPr>
            </w:pPr>
          </w:p>
          <w:p>
            <w:pPr>
              <w:spacing w:before="58" w:line="183" w:lineRule="auto"/>
              <w:ind w:right="1"/>
              <w:jc w:val="right"/>
              <w:rPr>
                <w:rFonts w:ascii="宋体" w:hAnsi="宋体" w:eastAsia="宋体" w:cs="宋体"/>
                <w:sz w:val="18"/>
                <w:szCs w:val="18"/>
              </w:rPr>
            </w:pPr>
            <w:r>
              <w:rPr>
                <w:rFonts w:ascii="宋体" w:hAnsi="宋体" w:eastAsia="宋体" w:cs="宋体"/>
                <w:sz w:val="18"/>
                <w:szCs w:val="18"/>
              </w:rPr>
              <w:t>0</w:t>
            </w:r>
          </w:p>
        </w:tc>
        <w:tc>
          <w:tcPr>
            <w:tcW w:w="824" w:type="dxa"/>
            <w:vAlign w:val="top"/>
          </w:tcPr>
          <w:p>
            <w:pPr>
              <w:spacing w:before="86" w:line="295" w:lineRule="auto"/>
              <w:ind w:left="22" w:right="84" w:hanging="1"/>
              <w:jc w:val="both"/>
              <w:rPr>
                <w:rFonts w:ascii="宋体" w:hAnsi="宋体" w:eastAsia="宋体" w:cs="宋体"/>
                <w:sz w:val="18"/>
                <w:szCs w:val="18"/>
              </w:rPr>
            </w:pPr>
            <w:r>
              <w:rPr>
                <w:rFonts w:ascii="宋体" w:hAnsi="宋体" w:eastAsia="宋体" w:cs="宋体"/>
                <w:spacing w:val="-2"/>
                <w:sz w:val="18"/>
                <w:szCs w:val="18"/>
              </w:rPr>
              <w:t>深入宣传</w:t>
            </w:r>
            <w:r>
              <w:rPr>
                <w:rFonts w:ascii="宋体" w:hAnsi="宋体" w:eastAsia="宋体" w:cs="宋体"/>
                <w:sz w:val="18"/>
                <w:szCs w:val="18"/>
              </w:rPr>
              <w:t xml:space="preserve"> </w:t>
            </w:r>
            <w:r>
              <w:rPr>
                <w:rFonts w:ascii="宋体" w:hAnsi="宋体" w:eastAsia="宋体" w:cs="宋体"/>
                <w:spacing w:val="-3"/>
                <w:sz w:val="18"/>
                <w:szCs w:val="18"/>
              </w:rPr>
              <w:t>了党的路</w:t>
            </w:r>
            <w:r>
              <w:rPr>
                <w:rFonts w:ascii="宋体" w:hAnsi="宋体" w:eastAsia="宋体" w:cs="宋体"/>
                <w:spacing w:val="2"/>
                <w:sz w:val="18"/>
                <w:szCs w:val="18"/>
              </w:rPr>
              <w:t xml:space="preserve"> </w:t>
            </w:r>
            <w:r>
              <w:rPr>
                <w:rFonts w:ascii="宋体" w:hAnsi="宋体" w:eastAsia="宋体" w:cs="宋体"/>
                <w:spacing w:val="-3"/>
                <w:sz w:val="18"/>
                <w:szCs w:val="18"/>
              </w:rPr>
              <w:t>线方针政</w:t>
            </w:r>
            <w:r>
              <w:rPr>
                <w:rFonts w:ascii="宋体" w:hAnsi="宋体" w:eastAsia="宋体" w:cs="宋体"/>
                <w:spacing w:val="2"/>
                <w:sz w:val="18"/>
                <w:szCs w:val="18"/>
              </w:rPr>
              <w:t xml:space="preserve"> </w:t>
            </w:r>
            <w:r>
              <w:rPr>
                <w:rFonts w:ascii="宋体" w:hAnsi="宋体" w:eastAsia="宋体" w:cs="宋体"/>
                <w:sz w:val="18"/>
                <w:szCs w:val="18"/>
              </w:rPr>
              <w:t>策</w:t>
            </w:r>
          </w:p>
        </w:tc>
        <w:tc>
          <w:tcPr>
            <w:tcW w:w="637" w:type="dxa"/>
            <w:vAlign w:val="top"/>
          </w:tcPr>
          <w:p>
            <w:pPr>
              <w:spacing w:line="260" w:lineRule="auto"/>
              <w:rPr>
                <w:rFonts w:ascii="Arial"/>
                <w:sz w:val="21"/>
              </w:rPr>
            </w:pPr>
          </w:p>
          <w:p>
            <w:pPr>
              <w:spacing w:line="260"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line="246" w:lineRule="auto"/>
              <w:rPr>
                <w:rFonts w:ascii="Arial"/>
                <w:sz w:val="21"/>
              </w:rPr>
            </w:pPr>
          </w:p>
          <w:p>
            <w:pPr>
              <w:spacing w:line="247" w:lineRule="auto"/>
              <w:rPr>
                <w:rFonts w:ascii="Arial"/>
                <w:sz w:val="21"/>
              </w:rPr>
            </w:pPr>
          </w:p>
          <w:p>
            <w:pPr>
              <w:spacing w:before="58"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line="260" w:lineRule="auto"/>
              <w:rPr>
                <w:rFonts w:ascii="Arial"/>
                <w:sz w:val="21"/>
              </w:rPr>
            </w:pPr>
          </w:p>
          <w:p>
            <w:pPr>
              <w:spacing w:line="260"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line="260" w:lineRule="auto"/>
              <w:rPr>
                <w:rFonts w:ascii="Arial"/>
                <w:sz w:val="21"/>
              </w:rPr>
            </w:pPr>
          </w:p>
          <w:p>
            <w:pPr>
              <w:spacing w:line="260" w:lineRule="auto"/>
              <w:rPr>
                <w:rFonts w:ascii="Arial"/>
                <w:sz w:val="21"/>
              </w:rPr>
            </w:pPr>
          </w:p>
          <w:p>
            <w:pPr>
              <w:spacing w:before="58" w:line="184" w:lineRule="auto"/>
              <w:ind w:right="10"/>
              <w:jc w:val="right"/>
              <w:rPr>
                <w:rFonts w:ascii="宋体" w:hAnsi="宋体" w:eastAsia="宋体" w:cs="宋体"/>
                <w:sz w:val="18"/>
                <w:szCs w:val="18"/>
              </w:rPr>
            </w:pPr>
            <w:r>
              <w:rPr>
                <w:rFonts w:ascii="宋体" w:hAnsi="宋体" w:eastAsia="宋体" w:cs="宋体"/>
                <w:spacing w:val="-4"/>
                <w:sz w:val="18"/>
                <w:szCs w:val="18"/>
              </w:rPr>
              <w:t>10.00</w:t>
            </w:r>
          </w:p>
        </w:tc>
        <w:tc>
          <w:tcPr>
            <w:tcW w:w="541" w:type="dxa"/>
            <w:vAlign w:val="top"/>
          </w:tcPr>
          <w:p>
            <w:pPr>
              <w:spacing w:line="260" w:lineRule="auto"/>
              <w:rPr>
                <w:rFonts w:ascii="Arial"/>
                <w:sz w:val="21"/>
              </w:rPr>
            </w:pPr>
          </w:p>
          <w:p>
            <w:pPr>
              <w:spacing w:line="260" w:lineRule="auto"/>
              <w:rPr>
                <w:rFonts w:ascii="Arial"/>
                <w:sz w:val="21"/>
              </w:rPr>
            </w:pPr>
          </w:p>
          <w:p>
            <w:pPr>
              <w:spacing w:before="58"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634" w:type="dxa"/>
            <w:vMerge w:val="continue"/>
            <w:tcBorders>
              <w:top w:val="nil"/>
            </w:tcBorders>
            <w:vAlign w:val="top"/>
          </w:tcPr>
          <w:p>
            <w:pPr>
              <w:rPr>
                <w:rFonts w:ascii="Arial"/>
                <w:sz w:val="21"/>
              </w:rPr>
            </w:pPr>
          </w:p>
        </w:tc>
        <w:tc>
          <w:tcPr>
            <w:tcW w:w="1154" w:type="dxa"/>
            <w:vMerge w:val="continue"/>
            <w:tcBorders>
              <w:top w:val="nil"/>
            </w:tcBorders>
            <w:vAlign w:val="top"/>
          </w:tcPr>
          <w:p>
            <w:pPr>
              <w:rPr>
                <w:rFonts w:ascii="Arial"/>
                <w:sz w:val="21"/>
              </w:rPr>
            </w:pPr>
          </w:p>
        </w:tc>
        <w:tc>
          <w:tcPr>
            <w:tcW w:w="797" w:type="dxa"/>
            <w:vAlign w:val="top"/>
          </w:tcPr>
          <w:p>
            <w:pPr>
              <w:spacing w:line="246" w:lineRule="auto"/>
              <w:rPr>
                <w:rFonts w:ascii="Arial"/>
                <w:sz w:val="21"/>
              </w:rPr>
            </w:pPr>
          </w:p>
          <w:p>
            <w:pPr>
              <w:spacing w:line="246" w:lineRule="auto"/>
              <w:rPr>
                <w:rFonts w:ascii="Arial"/>
                <w:sz w:val="21"/>
              </w:rPr>
            </w:pPr>
          </w:p>
          <w:p>
            <w:pPr>
              <w:spacing w:before="59" w:line="270" w:lineRule="auto"/>
              <w:ind w:left="19" w:right="61"/>
              <w:rPr>
                <w:rFonts w:ascii="宋体" w:hAnsi="宋体" w:eastAsia="宋体" w:cs="宋体"/>
                <w:sz w:val="18"/>
                <w:szCs w:val="18"/>
              </w:rPr>
            </w:pPr>
            <w:r>
              <w:rPr>
                <w:rFonts w:ascii="宋体" w:hAnsi="宋体" w:eastAsia="宋体" w:cs="宋体"/>
                <w:spacing w:val="-3"/>
                <w:sz w:val="18"/>
                <w:szCs w:val="18"/>
              </w:rPr>
              <w:t>社会效益</w:t>
            </w:r>
            <w:r>
              <w:rPr>
                <w:rFonts w:ascii="宋体" w:hAnsi="宋体" w:eastAsia="宋体" w:cs="宋体"/>
                <w:spacing w:val="2"/>
                <w:sz w:val="18"/>
                <w:szCs w:val="18"/>
              </w:rPr>
              <w:t xml:space="preserve"> </w:t>
            </w:r>
            <w:r>
              <w:rPr>
                <w:rFonts w:ascii="宋体" w:hAnsi="宋体" w:eastAsia="宋体" w:cs="宋体"/>
                <w:spacing w:val="-5"/>
                <w:sz w:val="18"/>
                <w:szCs w:val="18"/>
              </w:rPr>
              <w:t>指标</w:t>
            </w:r>
          </w:p>
        </w:tc>
        <w:tc>
          <w:tcPr>
            <w:tcW w:w="1212" w:type="dxa"/>
            <w:vAlign w:val="top"/>
          </w:tcPr>
          <w:p>
            <w:pPr>
              <w:spacing w:line="324" w:lineRule="auto"/>
              <w:rPr>
                <w:rFonts w:ascii="Arial"/>
                <w:sz w:val="21"/>
              </w:rPr>
            </w:pPr>
          </w:p>
          <w:p>
            <w:pPr>
              <w:spacing w:line="324" w:lineRule="auto"/>
              <w:rPr>
                <w:rFonts w:ascii="Arial"/>
                <w:sz w:val="21"/>
              </w:rPr>
            </w:pPr>
          </w:p>
          <w:p>
            <w:pPr>
              <w:spacing w:before="58" w:line="219" w:lineRule="auto"/>
              <w:ind w:left="18"/>
              <w:rPr>
                <w:rFonts w:ascii="宋体" w:hAnsi="宋体" w:eastAsia="宋体" w:cs="宋体"/>
                <w:sz w:val="18"/>
                <w:szCs w:val="18"/>
              </w:rPr>
            </w:pPr>
            <w:r>
              <w:rPr>
                <w:rFonts w:ascii="宋体" w:hAnsi="宋体" w:eastAsia="宋体" w:cs="宋体"/>
                <w:spacing w:val="-2"/>
                <w:sz w:val="18"/>
                <w:szCs w:val="18"/>
              </w:rPr>
              <w:t>进一步提升</w:t>
            </w:r>
          </w:p>
        </w:tc>
        <w:tc>
          <w:tcPr>
            <w:tcW w:w="1041" w:type="dxa"/>
            <w:vAlign w:val="top"/>
          </w:tcPr>
          <w:p>
            <w:pPr>
              <w:spacing w:before="241" w:line="295" w:lineRule="auto"/>
              <w:ind w:left="18" w:right="10"/>
              <w:rPr>
                <w:rFonts w:ascii="宋体" w:hAnsi="宋体" w:eastAsia="宋体" w:cs="宋体"/>
                <w:sz w:val="18"/>
                <w:szCs w:val="18"/>
              </w:rPr>
            </w:pPr>
            <w:r>
              <w:rPr>
                <w:rFonts w:ascii="宋体" w:hAnsi="宋体" w:eastAsia="宋体" w:cs="宋体"/>
                <w:spacing w:val="-2"/>
                <w:sz w:val="18"/>
                <w:szCs w:val="18"/>
              </w:rPr>
              <w:t>进一步提升</w:t>
            </w:r>
            <w:r>
              <w:rPr>
                <w:rFonts w:ascii="宋体" w:hAnsi="宋体" w:eastAsia="宋体" w:cs="宋体"/>
                <w:spacing w:val="1"/>
                <w:sz w:val="18"/>
                <w:szCs w:val="18"/>
              </w:rPr>
              <w:t xml:space="preserve">  </w:t>
            </w:r>
            <w:r>
              <w:rPr>
                <w:rFonts w:ascii="宋体" w:hAnsi="宋体" w:eastAsia="宋体" w:cs="宋体"/>
                <w:spacing w:val="-2"/>
                <w:sz w:val="18"/>
                <w:szCs w:val="18"/>
              </w:rPr>
              <w:t>干部教师素</w:t>
            </w:r>
            <w:r>
              <w:rPr>
                <w:rFonts w:ascii="宋体" w:hAnsi="宋体" w:eastAsia="宋体" w:cs="宋体"/>
                <w:spacing w:val="1"/>
                <w:sz w:val="18"/>
                <w:szCs w:val="18"/>
              </w:rPr>
              <w:t xml:space="preserve">  </w:t>
            </w:r>
            <w:r>
              <w:rPr>
                <w:rFonts w:ascii="宋体" w:hAnsi="宋体" w:eastAsia="宋体" w:cs="宋体"/>
                <w:spacing w:val="-13"/>
                <w:sz w:val="18"/>
                <w:szCs w:val="18"/>
              </w:rPr>
              <w:t>质能力、科研</w:t>
            </w:r>
            <w:r>
              <w:rPr>
                <w:rFonts w:ascii="宋体" w:hAnsi="宋体" w:eastAsia="宋体" w:cs="宋体"/>
                <w:spacing w:val="3"/>
                <w:sz w:val="18"/>
                <w:szCs w:val="18"/>
              </w:rPr>
              <w:t xml:space="preserve"> </w:t>
            </w:r>
            <w:r>
              <w:rPr>
                <w:rFonts w:ascii="宋体" w:hAnsi="宋体" w:eastAsia="宋体" w:cs="宋体"/>
                <w:spacing w:val="-4"/>
                <w:sz w:val="18"/>
                <w:szCs w:val="18"/>
              </w:rPr>
              <w:t>水平</w:t>
            </w:r>
          </w:p>
        </w:tc>
        <w:tc>
          <w:tcPr>
            <w:tcW w:w="575" w:type="dxa"/>
            <w:vAlign w:val="top"/>
          </w:tcPr>
          <w:p>
            <w:pPr>
              <w:spacing w:line="246" w:lineRule="auto"/>
              <w:rPr>
                <w:rFonts w:ascii="Arial"/>
                <w:sz w:val="21"/>
              </w:rPr>
            </w:pPr>
          </w:p>
          <w:p>
            <w:pPr>
              <w:spacing w:line="247" w:lineRule="auto"/>
              <w:rPr>
                <w:rFonts w:ascii="Arial"/>
                <w:sz w:val="21"/>
              </w:rPr>
            </w:pPr>
          </w:p>
          <w:p>
            <w:pPr>
              <w:spacing w:before="58" w:line="272" w:lineRule="auto"/>
              <w:ind w:left="20" w:right="16" w:firstLine="1"/>
              <w:rPr>
                <w:rFonts w:ascii="宋体" w:hAnsi="宋体" w:eastAsia="宋体" w:cs="宋体"/>
                <w:sz w:val="18"/>
                <w:szCs w:val="18"/>
              </w:rPr>
            </w:pPr>
            <w:r>
              <w:rPr>
                <w:rFonts w:ascii="宋体" w:hAnsi="宋体" w:eastAsia="宋体" w:cs="宋体"/>
                <w:spacing w:val="-3"/>
                <w:sz w:val="18"/>
                <w:szCs w:val="18"/>
              </w:rPr>
              <w:t>文字描</w:t>
            </w:r>
            <w:r>
              <w:rPr>
                <w:rFonts w:ascii="宋体" w:hAnsi="宋体" w:eastAsia="宋体" w:cs="宋体"/>
                <w:sz w:val="18"/>
                <w:szCs w:val="18"/>
              </w:rPr>
              <w:t xml:space="preserve"> 述</w:t>
            </w:r>
          </w:p>
        </w:tc>
        <w:tc>
          <w:tcPr>
            <w:tcW w:w="650" w:type="dxa"/>
            <w:vAlign w:val="top"/>
          </w:tcPr>
          <w:p>
            <w:pPr>
              <w:spacing w:line="338" w:lineRule="auto"/>
              <w:rPr>
                <w:rFonts w:ascii="Arial"/>
                <w:sz w:val="21"/>
              </w:rPr>
            </w:pPr>
          </w:p>
          <w:p>
            <w:pPr>
              <w:spacing w:line="338" w:lineRule="auto"/>
              <w:rPr>
                <w:rFonts w:ascii="Arial"/>
                <w:sz w:val="21"/>
              </w:rPr>
            </w:pPr>
          </w:p>
          <w:p>
            <w:pPr>
              <w:spacing w:before="58" w:line="183" w:lineRule="auto"/>
              <w:ind w:right="1"/>
              <w:jc w:val="right"/>
              <w:rPr>
                <w:rFonts w:ascii="宋体" w:hAnsi="宋体" w:eastAsia="宋体" w:cs="宋体"/>
                <w:sz w:val="18"/>
                <w:szCs w:val="18"/>
              </w:rPr>
            </w:pPr>
            <w:r>
              <w:rPr>
                <w:rFonts w:ascii="宋体" w:hAnsi="宋体" w:eastAsia="宋体" w:cs="宋体"/>
                <w:sz w:val="18"/>
                <w:szCs w:val="18"/>
              </w:rPr>
              <w:t>0</w:t>
            </w:r>
          </w:p>
        </w:tc>
        <w:tc>
          <w:tcPr>
            <w:tcW w:w="824" w:type="dxa"/>
            <w:vAlign w:val="top"/>
          </w:tcPr>
          <w:p>
            <w:pPr>
              <w:spacing w:before="85" w:line="300" w:lineRule="auto"/>
              <w:ind w:left="21" w:right="84" w:hanging="1"/>
              <w:jc w:val="both"/>
              <w:rPr>
                <w:rFonts w:ascii="宋体" w:hAnsi="宋体" w:eastAsia="宋体" w:cs="宋体"/>
                <w:sz w:val="18"/>
                <w:szCs w:val="18"/>
              </w:rPr>
            </w:pPr>
            <w:r>
              <w:rPr>
                <w:rFonts w:ascii="宋体" w:hAnsi="宋体" w:eastAsia="宋体" w:cs="宋体"/>
                <w:spacing w:val="-2"/>
                <w:sz w:val="18"/>
                <w:szCs w:val="18"/>
              </w:rPr>
              <w:t>进一步提</w:t>
            </w:r>
            <w:r>
              <w:rPr>
                <w:rFonts w:ascii="宋体" w:hAnsi="宋体" w:eastAsia="宋体" w:cs="宋体"/>
                <w:spacing w:val="1"/>
                <w:sz w:val="18"/>
                <w:szCs w:val="18"/>
              </w:rPr>
              <w:t xml:space="preserve"> </w:t>
            </w:r>
            <w:r>
              <w:rPr>
                <w:rFonts w:ascii="宋体" w:hAnsi="宋体" w:eastAsia="宋体" w:cs="宋体"/>
                <w:spacing w:val="-2"/>
                <w:sz w:val="18"/>
                <w:szCs w:val="18"/>
              </w:rPr>
              <w:t>升了干部</w:t>
            </w:r>
            <w:r>
              <w:rPr>
                <w:rFonts w:ascii="宋体" w:hAnsi="宋体" w:eastAsia="宋体" w:cs="宋体"/>
                <w:sz w:val="18"/>
                <w:szCs w:val="18"/>
              </w:rPr>
              <w:t xml:space="preserve"> </w:t>
            </w:r>
            <w:r>
              <w:rPr>
                <w:rFonts w:ascii="宋体" w:hAnsi="宋体" w:eastAsia="宋体" w:cs="宋体"/>
                <w:spacing w:val="-2"/>
                <w:sz w:val="18"/>
                <w:szCs w:val="18"/>
              </w:rPr>
              <w:t>教师素质</w:t>
            </w:r>
            <w:r>
              <w:rPr>
                <w:rFonts w:ascii="宋体" w:hAnsi="宋体" w:eastAsia="宋体" w:cs="宋体"/>
                <w:sz w:val="18"/>
                <w:szCs w:val="18"/>
              </w:rPr>
              <w:t xml:space="preserve"> </w:t>
            </w:r>
            <w:r>
              <w:rPr>
                <w:rFonts w:ascii="宋体" w:hAnsi="宋体" w:eastAsia="宋体" w:cs="宋体"/>
                <w:spacing w:val="-2"/>
                <w:sz w:val="18"/>
                <w:szCs w:val="18"/>
              </w:rPr>
              <w:t>能力、科</w:t>
            </w:r>
            <w:r>
              <w:rPr>
                <w:rFonts w:ascii="宋体" w:hAnsi="宋体" w:eastAsia="宋体" w:cs="宋体"/>
                <w:sz w:val="18"/>
                <w:szCs w:val="18"/>
              </w:rPr>
              <w:t xml:space="preserve"> </w:t>
            </w:r>
            <w:r>
              <w:rPr>
                <w:rFonts w:ascii="宋体" w:hAnsi="宋体" w:eastAsia="宋体" w:cs="宋体"/>
                <w:spacing w:val="-3"/>
                <w:sz w:val="18"/>
                <w:szCs w:val="18"/>
              </w:rPr>
              <w:t>研水平</w:t>
            </w:r>
          </w:p>
        </w:tc>
        <w:tc>
          <w:tcPr>
            <w:tcW w:w="637" w:type="dxa"/>
            <w:vAlign w:val="top"/>
          </w:tcPr>
          <w:p>
            <w:pPr>
              <w:spacing w:line="337" w:lineRule="auto"/>
              <w:rPr>
                <w:rFonts w:ascii="Arial"/>
                <w:sz w:val="21"/>
              </w:rPr>
            </w:pPr>
          </w:p>
          <w:p>
            <w:pPr>
              <w:spacing w:line="338"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line="324" w:lineRule="auto"/>
              <w:rPr>
                <w:rFonts w:ascii="Arial"/>
                <w:sz w:val="21"/>
              </w:rPr>
            </w:pPr>
          </w:p>
          <w:p>
            <w:pPr>
              <w:spacing w:line="324" w:lineRule="auto"/>
              <w:rPr>
                <w:rFonts w:ascii="Arial"/>
                <w:sz w:val="21"/>
              </w:rPr>
            </w:pPr>
          </w:p>
          <w:p>
            <w:pPr>
              <w:spacing w:before="58"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line="337" w:lineRule="auto"/>
              <w:rPr>
                <w:rFonts w:ascii="Arial"/>
                <w:sz w:val="21"/>
              </w:rPr>
            </w:pPr>
          </w:p>
          <w:p>
            <w:pPr>
              <w:spacing w:line="338"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line="337" w:lineRule="auto"/>
              <w:rPr>
                <w:rFonts w:ascii="Arial"/>
                <w:sz w:val="21"/>
              </w:rPr>
            </w:pPr>
          </w:p>
          <w:p>
            <w:pPr>
              <w:spacing w:line="338" w:lineRule="auto"/>
              <w:rPr>
                <w:rFonts w:ascii="Arial"/>
                <w:sz w:val="21"/>
              </w:rPr>
            </w:pPr>
          </w:p>
          <w:p>
            <w:pPr>
              <w:spacing w:before="58" w:line="184" w:lineRule="auto"/>
              <w:ind w:right="10"/>
              <w:jc w:val="right"/>
              <w:rPr>
                <w:rFonts w:ascii="宋体" w:hAnsi="宋体" w:eastAsia="宋体" w:cs="宋体"/>
                <w:sz w:val="18"/>
                <w:szCs w:val="18"/>
              </w:rPr>
            </w:pPr>
            <w:r>
              <w:rPr>
                <w:rFonts w:ascii="宋体" w:hAnsi="宋体" w:eastAsia="宋体" w:cs="宋体"/>
                <w:spacing w:val="-4"/>
                <w:sz w:val="18"/>
                <w:szCs w:val="18"/>
              </w:rPr>
              <w:t>10.00</w:t>
            </w:r>
          </w:p>
        </w:tc>
        <w:tc>
          <w:tcPr>
            <w:tcW w:w="541" w:type="dxa"/>
            <w:vAlign w:val="top"/>
          </w:tcPr>
          <w:p>
            <w:pPr>
              <w:spacing w:line="337" w:lineRule="auto"/>
              <w:rPr>
                <w:rFonts w:ascii="Arial"/>
                <w:sz w:val="21"/>
              </w:rPr>
            </w:pPr>
          </w:p>
          <w:p>
            <w:pPr>
              <w:spacing w:line="338" w:lineRule="auto"/>
              <w:rPr>
                <w:rFonts w:ascii="Arial"/>
                <w:sz w:val="21"/>
              </w:rPr>
            </w:pPr>
          </w:p>
          <w:p>
            <w:pPr>
              <w:spacing w:before="58"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bl>
    <w:p>
      <w:pPr>
        <w:pStyle w:val="2"/>
      </w:pPr>
    </w:p>
    <w:p>
      <w:pPr>
        <w:sectPr>
          <w:pgSz w:w="11906" w:h="16839"/>
          <w:pgMar w:top="400" w:right="974" w:bottom="0" w:left="973" w:header="0" w:footer="0" w:gutter="0"/>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9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154"/>
        <w:gridCol w:w="797"/>
        <w:gridCol w:w="1212"/>
        <w:gridCol w:w="1041"/>
        <w:gridCol w:w="575"/>
        <w:gridCol w:w="650"/>
        <w:gridCol w:w="824"/>
        <w:gridCol w:w="637"/>
        <w:gridCol w:w="638"/>
        <w:gridCol w:w="587"/>
        <w:gridCol w:w="663"/>
        <w:gridCol w:w="5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1" w:hRule="atLeast"/>
        </w:trPr>
        <w:tc>
          <w:tcPr>
            <w:tcW w:w="634" w:type="dxa"/>
            <w:vMerge w:val="restart"/>
            <w:tcBorders>
              <w:bottom w:val="nil"/>
            </w:tcBorders>
            <w:vAlign w:val="top"/>
          </w:tcPr>
          <w:p>
            <w:pPr>
              <w:rPr>
                <w:rFonts w:ascii="Arial"/>
                <w:sz w:val="21"/>
              </w:rPr>
            </w:pPr>
          </w:p>
        </w:tc>
        <w:tc>
          <w:tcPr>
            <w:tcW w:w="1154" w:type="dxa"/>
            <w:vAlign w:val="top"/>
          </w:tcPr>
          <w:p>
            <w:pPr>
              <w:rPr>
                <w:rFonts w:ascii="Arial"/>
                <w:sz w:val="21"/>
              </w:rPr>
            </w:pPr>
          </w:p>
        </w:tc>
        <w:tc>
          <w:tcPr>
            <w:tcW w:w="797"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9" w:line="270" w:lineRule="auto"/>
              <w:ind w:left="19" w:right="61"/>
              <w:rPr>
                <w:rFonts w:ascii="宋体" w:hAnsi="宋体" w:eastAsia="宋体" w:cs="宋体"/>
                <w:sz w:val="18"/>
                <w:szCs w:val="18"/>
              </w:rPr>
            </w:pPr>
            <w:r>
              <w:rPr>
                <w:rFonts w:ascii="宋体" w:hAnsi="宋体" w:eastAsia="宋体" w:cs="宋体"/>
                <w:spacing w:val="-3"/>
                <w:sz w:val="18"/>
                <w:szCs w:val="18"/>
              </w:rPr>
              <w:t>社会效益</w:t>
            </w:r>
            <w:r>
              <w:rPr>
                <w:rFonts w:ascii="宋体" w:hAnsi="宋体" w:eastAsia="宋体" w:cs="宋体"/>
                <w:spacing w:val="2"/>
                <w:sz w:val="18"/>
                <w:szCs w:val="18"/>
              </w:rPr>
              <w:t xml:space="preserve"> </w:t>
            </w:r>
            <w:r>
              <w:rPr>
                <w:rFonts w:ascii="宋体" w:hAnsi="宋体" w:eastAsia="宋体" w:cs="宋体"/>
                <w:spacing w:val="-5"/>
                <w:sz w:val="18"/>
                <w:szCs w:val="18"/>
              </w:rPr>
              <w:t>指标</w:t>
            </w:r>
          </w:p>
        </w:tc>
        <w:tc>
          <w:tcPr>
            <w:tcW w:w="121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58" w:line="286" w:lineRule="auto"/>
              <w:ind w:left="19" w:right="114"/>
              <w:jc w:val="both"/>
              <w:rPr>
                <w:rFonts w:ascii="宋体" w:hAnsi="宋体" w:eastAsia="宋体" w:cs="宋体"/>
                <w:sz w:val="18"/>
                <w:szCs w:val="18"/>
              </w:rPr>
            </w:pPr>
            <w:r>
              <w:rPr>
                <w:rFonts w:ascii="宋体" w:hAnsi="宋体" w:eastAsia="宋体" w:cs="宋体"/>
                <w:spacing w:val="-2"/>
                <w:sz w:val="18"/>
                <w:szCs w:val="18"/>
              </w:rPr>
              <w:t>提升河北中华</w:t>
            </w:r>
            <w:r>
              <w:rPr>
                <w:rFonts w:ascii="宋体" w:hAnsi="宋体" w:eastAsia="宋体" w:cs="宋体"/>
                <w:spacing w:val="3"/>
                <w:sz w:val="18"/>
                <w:szCs w:val="18"/>
              </w:rPr>
              <w:t xml:space="preserve"> </w:t>
            </w:r>
            <w:r>
              <w:rPr>
                <w:rFonts w:ascii="宋体" w:hAnsi="宋体" w:eastAsia="宋体" w:cs="宋体"/>
                <w:spacing w:val="-2"/>
                <w:sz w:val="18"/>
                <w:szCs w:val="18"/>
              </w:rPr>
              <w:t>文化学院社会</w:t>
            </w:r>
            <w:r>
              <w:rPr>
                <w:rFonts w:ascii="宋体" w:hAnsi="宋体" w:eastAsia="宋体" w:cs="宋体"/>
                <w:spacing w:val="3"/>
                <w:sz w:val="18"/>
                <w:szCs w:val="18"/>
              </w:rPr>
              <w:t xml:space="preserve"> </w:t>
            </w:r>
            <w:r>
              <w:rPr>
                <w:rFonts w:ascii="宋体" w:hAnsi="宋体" w:eastAsia="宋体" w:cs="宋体"/>
                <w:spacing w:val="-3"/>
                <w:sz w:val="18"/>
                <w:szCs w:val="18"/>
              </w:rPr>
              <w:t>影响力</w:t>
            </w:r>
          </w:p>
        </w:tc>
        <w:tc>
          <w:tcPr>
            <w:tcW w:w="1041" w:type="dxa"/>
            <w:vAlign w:val="top"/>
          </w:tcPr>
          <w:p>
            <w:pPr>
              <w:spacing w:before="85" w:line="309" w:lineRule="auto"/>
              <w:ind w:left="18" w:right="10" w:firstLine="2"/>
              <w:rPr>
                <w:rFonts w:ascii="宋体" w:hAnsi="宋体" w:eastAsia="宋体" w:cs="宋体"/>
                <w:sz w:val="18"/>
                <w:szCs w:val="18"/>
              </w:rPr>
            </w:pPr>
            <w:r>
              <w:rPr>
                <w:rFonts w:ascii="宋体" w:hAnsi="宋体" w:eastAsia="宋体" w:cs="宋体"/>
                <w:spacing w:val="-2"/>
                <w:sz w:val="18"/>
                <w:szCs w:val="18"/>
              </w:rPr>
              <w:t>增强港澳同</w:t>
            </w:r>
            <w:r>
              <w:rPr>
                <w:rFonts w:ascii="宋体" w:hAnsi="宋体" w:eastAsia="宋体" w:cs="宋体"/>
                <w:sz w:val="18"/>
                <w:szCs w:val="18"/>
              </w:rPr>
              <w:t xml:space="preserve">  </w:t>
            </w:r>
            <w:r>
              <w:rPr>
                <w:rFonts w:ascii="宋体" w:hAnsi="宋体" w:eastAsia="宋体" w:cs="宋体"/>
                <w:spacing w:val="-2"/>
                <w:sz w:val="18"/>
                <w:szCs w:val="18"/>
              </w:rPr>
              <w:t>胞的国家意</w:t>
            </w:r>
            <w:r>
              <w:rPr>
                <w:rFonts w:ascii="宋体" w:hAnsi="宋体" w:eastAsia="宋体" w:cs="宋体"/>
                <w:spacing w:val="1"/>
                <w:sz w:val="18"/>
                <w:szCs w:val="18"/>
              </w:rPr>
              <w:t xml:space="preserve">  </w:t>
            </w:r>
            <w:r>
              <w:rPr>
                <w:rFonts w:ascii="宋体" w:hAnsi="宋体" w:eastAsia="宋体" w:cs="宋体"/>
                <w:spacing w:val="-2"/>
                <w:sz w:val="18"/>
                <w:szCs w:val="18"/>
              </w:rPr>
              <w:t>识和爱国精</w:t>
            </w:r>
            <w:r>
              <w:rPr>
                <w:rFonts w:ascii="宋体" w:hAnsi="宋体" w:eastAsia="宋体" w:cs="宋体"/>
                <w:spacing w:val="1"/>
                <w:sz w:val="18"/>
                <w:szCs w:val="18"/>
              </w:rPr>
              <w:t xml:space="preserve">  </w:t>
            </w:r>
            <w:r>
              <w:rPr>
                <w:rFonts w:ascii="宋体" w:hAnsi="宋体" w:eastAsia="宋体" w:cs="宋体"/>
                <w:spacing w:val="-13"/>
                <w:sz w:val="18"/>
                <w:szCs w:val="18"/>
              </w:rPr>
              <w:t>神、争取台湾</w:t>
            </w:r>
            <w:r>
              <w:rPr>
                <w:rFonts w:ascii="宋体" w:hAnsi="宋体" w:eastAsia="宋体" w:cs="宋体"/>
                <w:spacing w:val="4"/>
                <w:sz w:val="18"/>
                <w:szCs w:val="18"/>
              </w:rPr>
              <w:t xml:space="preserve"> </w:t>
            </w:r>
            <w:r>
              <w:rPr>
                <w:rFonts w:ascii="宋体" w:hAnsi="宋体" w:eastAsia="宋体" w:cs="宋体"/>
                <w:spacing w:val="-13"/>
                <w:sz w:val="18"/>
                <w:szCs w:val="18"/>
              </w:rPr>
              <w:t>民心认同、促</w:t>
            </w:r>
            <w:r>
              <w:rPr>
                <w:rFonts w:ascii="宋体" w:hAnsi="宋体" w:eastAsia="宋体" w:cs="宋体"/>
                <w:spacing w:val="4"/>
                <w:sz w:val="18"/>
                <w:szCs w:val="18"/>
              </w:rPr>
              <w:t xml:space="preserve"> </w:t>
            </w:r>
            <w:r>
              <w:rPr>
                <w:rFonts w:ascii="宋体" w:hAnsi="宋体" w:eastAsia="宋体" w:cs="宋体"/>
                <w:spacing w:val="-2"/>
                <w:sz w:val="18"/>
                <w:szCs w:val="18"/>
              </w:rPr>
              <w:t>进海外侨心</w:t>
            </w:r>
            <w:r>
              <w:rPr>
                <w:rFonts w:ascii="宋体" w:hAnsi="宋体" w:eastAsia="宋体" w:cs="宋体"/>
                <w:spacing w:val="1"/>
                <w:sz w:val="18"/>
                <w:szCs w:val="18"/>
              </w:rPr>
              <w:t xml:space="preserve">  </w:t>
            </w:r>
            <w:r>
              <w:rPr>
                <w:rFonts w:ascii="宋体" w:hAnsi="宋体" w:eastAsia="宋体" w:cs="宋体"/>
                <w:spacing w:val="-13"/>
                <w:sz w:val="18"/>
                <w:szCs w:val="18"/>
              </w:rPr>
              <w:t>凝聚，助推中</w:t>
            </w:r>
            <w:r>
              <w:rPr>
                <w:rFonts w:ascii="宋体" w:hAnsi="宋体" w:eastAsia="宋体" w:cs="宋体"/>
                <w:spacing w:val="4"/>
                <w:sz w:val="18"/>
                <w:szCs w:val="18"/>
              </w:rPr>
              <w:t xml:space="preserve"> </w:t>
            </w:r>
            <w:r>
              <w:rPr>
                <w:rFonts w:ascii="宋体" w:hAnsi="宋体" w:eastAsia="宋体" w:cs="宋体"/>
                <w:spacing w:val="-2"/>
                <w:sz w:val="18"/>
                <w:szCs w:val="18"/>
              </w:rPr>
              <w:t>华文化的国</w:t>
            </w:r>
            <w:r>
              <w:rPr>
                <w:rFonts w:ascii="宋体" w:hAnsi="宋体" w:eastAsia="宋体" w:cs="宋体"/>
                <w:spacing w:val="1"/>
                <w:sz w:val="18"/>
                <w:szCs w:val="18"/>
              </w:rPr>
              <w:t xml:space="preserve">  </w:t>
            </w:r>
            <w:r>
              <w:rPr>
                <w:rFonts w:ascii="宋体" w:hAnsi="宋体" w:eastAsia="宋体" w:cs="宋体"/>
                <w:spacing w:val="-2"/>
                <w:sz w:val="18"/>
                <w:szCs w:val="18"/>
              </w:rPr>
              <w:t>际传播</w:t>
            </w:r>
          </w:p>
        </w:tc>
        <w:tc>
          <w:tcPr>
            <w:tcW w:w="5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line="184" w:lineRule="auto"/>
              <w:ind w:right="9"/>
              <w:jc w:val="right"/>
              <w:rPr>
                <w:rFonts w:ascii="宋体" w:hAnsi="宋体" w:eastAsia="宋体" w:cs="宋体"/>
                <w:sz w:val="18"/>
                <w:szCs w:val="18"/>
              </w:rPr>
            </w:pPr>
            <w:r>
              <w:rPr>
                <w:rFonts w:ascii="宋体" w:hAnsi="宋体" w:eastAsia="宋体" w:cs="宋体"/>
                <w:spacing w:val="-7"/>
                <w:sz w:val="18"/>
                <w:szCs w:val="18"/>
              </w:rPr>
              <w:t>100</w:t>
            </w:r>
          </w:p>
        </w:tc>
        <w:tc>
          <w:tcPr>
            <w:tcW w:w="82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19" w:lineRule="auto"/>
              <w:ind w:left="23"/>
              <w:rPr>
                <w:rFonts w:ascii="宋体" w:hAnsi="宋体" w:eastAsia="宋体" w:cs="宋体"/>
                <w:sz w:val="18"/>
                <w:szCs w:val="18"/>
              </w:rPr>
            </w:pPr>
            <w:r>
              <w:rPr>
                <w:rFonts w:ascii="宋体" w:hAnsi="宋体" w:eastAsia="宋体" w:cs="宋体"/>
                <w:spacing w:val="-5"/>
                <w:sz w:val="18"/>
                <w:szCs w:val="18"/>
              </w:rPr>
              <w:t>人次</w:t>
            </w:r>
          </w:p>
        </w:tc>
        <w:tc>
          <w:tcPr>
            <w:tcW w:w="63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line="184" w:lineRule="auto"/>
              <w:ind w:right="9"/>
              <w:jc w:val="right"/>
              <w:rPr>
                <w:rFonts w:ascii="宋体" w:hAnsi="宋体" w:eastAsia="宋体" w:cs="宋体"/>
                <w:sz w:val="18"/>
                <w:szCs w:val="18"/>
              </w:rPr>
            </w:pPr>
            <w:r>
              <w:rPr>
                <w:rFonts w:ascii="宋体" w:hAnsi="宋体" w:eastAsia="宋体" w:cs="宋体"/>
                <w:spacing w:val="-5"/>
                <w:sz w:val="18"/>
                <w:szCs w:val="18"/>
              </w:rPr>
              <w:t>1000</w:t>
            </w:r>
          </w:p>
        </w:tc>
        <w:tc>
          <w:tcPr>
            <w:tcW w:w="63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line="184" w:lineRule="auto"/>
              <w:ind w:right="10"/>
              <w:jc w:val="right"/>
              <w:rPr>
                <w:rFonts w:ascii="宋体" w:hAnsi="宋体" w:eastAsia="宋体" w:cs="宋体"/>
                <w:sz w:val="18"/>
                <w:szCs w:val="18"/>
              </w:rPr>
            </w:pPr>
            <w:r>
              <w:rPr>
                <w:rFonts w:ascii="宋体" w:hAnsi="宋体" w:eastAsia="宋体" w:cs="宋体"/>
                <w:spacing w:val="-4"/>
                <w:sz w:val="18"/>
                <w:szCs w:val="18"/>
              </w:rPr>
              <w:t>10.00</w:t>
            </w:r>
          </w:p>
        </w:tc>
        <w:tc>
          <w:tcPr>
            <w:tcW w:w="54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line="184" w:lineRule="auto"/>
              <w:ind w:right="13"/>
              <w:jc w:val="right"/>
              <w:rPr>
                <w:rFonts w:ascii="宋体" w:hAnsi="宋体" w:eastAsia="宋体" w:cs="宋体"/>
                <w:sz w:val="18"/>
                <w:szCs w:val="18"/>
              </w:rPr>
            </w:pPr>
            <w:r>
              <w:rPr>
                <w:rFonts w:ascii="宋体" w:hAnsi="宋体" w:eastAsia="宋体" w:cs="宋体"/>
                <w:spacing w:val="-4"/>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634" w:type="dxa"/>
            <w:vMerge w:val="continue"/>
            <w:tcBorders>
              <w:top w:val="nil"/>
              <w:bottom w:val="nil"/>
            </w:tcBorders>
            <w:vAlign w:val="top"/>
          </w:tcPr>
          <w:p>
            <w:pPr>
              <w:rPr>
                <w:rFonts w:ascii="Arial"/>
                <w:sz w:val="21"/>
              </w:rPr>
            </w:pPr>
          </w:p>
        </w:tc>
        <w:tc>
          <w:tcPr>
            <w:tcW w:w="1154" w:type="dxa"/>
            <w:vMerge w:val="restart"/>
            <w:tcBorders>
              <w:bottom w:val="nil"/>
            </w:tcBorders>
            <w:vAlign w:val="top"/>
          </w:tcPr>
          <w:p>
            <w:pPr>
              <w:spacing w:before="84" w:line="219" w:lineRule="auto"/>
              <w:ind w:left="130"/>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满意度指标</w:t>
            </w:r>
          </w:p>
        </w:tc>
        <w:tc>
          <w:tcPr>
            <w:tcW w:w="797" w:type="dxa"/>
            <w:vAlign w:val="top"/>
          </w:tcPr>
          <w:p>
            <w:pPr>
              <w:spacing w:before="239" w:line="287" w:lineRule="auto"/>
              <w:ind w:left="17" w:right="61"/>
              <w:jc w:val="both"/>
              <w:rPr>
                <w:rFonts w:ascii="宋体" w:hAnsi="宋体" w:eastAsia="宋体" w:cs="宋体"/>
                <w:sz w:val="18"/>
                <w:szCs w:val="18"/>
              </w:rPr>
            </w:pPr>
            <w:r>
              <w:rPr>
                <w:rFonts w:ascii="宋体" w:hAnsi="宋体" w:eastAsia="宋体" w:cs="宋体"/>
                <w:spacing w:val="-2"/>
                <w:sz w:val="18"/>
                <w:szCs w:val="18"/>
              </w:rPr>
              <w:t>服务对象</w:t>
            </w:r>
            <w:r>
              <w:rPr>
                <w:rFonts w:ascii="宋体" w:hAnsi="宋体" w:eastAsia="宋体" w:cs="宋体"/>
                <w:sz w:val="18"/>
                <w:szCs w:val="18"/>
              </w:rPr>
              <w:t xml:space="preserve"> </w:t>
            </w:r>
            <w:r>
              <w:rPr>
                <w:rFonts w:ascii="宋体" w:hAnsi="宋体" w:eastAsia="宋体" w:cs="宋体"/>
                <w:spacing w:val="-2"/>
                <w:sz w:val="18"/>
                <w:szCs w:val="18"/>
              </w:rPr>
              <w:t>满意度指</w:t>
            </w:r>
            <w:r>
              <w:rPr>
                <w:rFonts w:ascii="宋体" w:hAnsi="宋体" w:eastAsia="宋体" w:cs="宋体"/>
                <w:sz w:val="18"/>
                <w:szCs w:val="18"/>
              </w:rPr>
              <w:t xml:space="preserve"> 标</w:t>
            </w:r>
          </w:p>
        </w:tc>
        <w:tc>
          <w:tcPr>
            <w:tcW w:w="1212" w:type="dxa"/>
            <w:vAlign w:val="top"/>
          </w:tcPr>
          <w:p>
            <w:pPr>
              <w:spacing w:line="334" w:lineRule="auto"/>
              <w:rPr>
                <w:rFonts w:ascii="Arial"/>
                <w:sz w:val="21"/>
              </w:rPr>
            </w:pPr>
          </w:p>
          <w:p>
            <w:pPr>
              <w:spacing w:before="59" w:line="270" w:lineRule="auto"/>
              <w:ind w:left="21" w:right="114" w:hanging="2"/>
              <w:rPr>
                <w:rFonts w:ascii="宋体" w:hAnsi="宋体" w:eastAsia="宋体" w:cs="宋体"/>
                <w:sz w:val="18"/>
                <w:szCs w:val="18"/>
              </w:rPr>
            </w:pPr>
            <w:r>
              <w:rPr>
                <w:rFonts w:ascii="宋体" w:hAnsi="宋体" w:eastAsia="宋体" w:cs="宋体"/>
                <w:spacing w:val="-2"/>
                <w:sz w:val="18"/>
                <w:szCs w:val="18"/>
              </w:rPr>
              <w:t>干部教师满意</w:t>
            </w:r>
            <w:r>
              <w:rPr>
                <w:rFonts w:ascii="宋体" w:hAnsi="宋体" w:eastAsia="宋体" w:cs="宋体"/>
                <w:spacing w:val="4"/>
                <w:sz w:val="18"/>
                <w:szCs w:val="18"/>
              </w:rPr>
              <w:t xml:space="preserve"> </w:t>
            </w:r>
            <w:r>
              <w:rPr>
                <w:rFonts w:ascii="宋体" w:hAnsi="宋体" w:eastAsia="宋体" w:cs="宋体"/>
                <w:sz w:val="18"/>
                <w:szCs w:val="18"/>
              </w:rPr>
              <w:t>率</w:t>
            </w:r>
          </w:p>
        </w:tc>
        <w:tc>
          <w:tcPr>
            <w:tcW w:w="1041" w:type="dxa"/>
            <w:vAlign w:val="top"/>
          </w:tcPr>
          <w:p>
            <w:pPr>
              <w:spacing w:before="84" w:line="295" w:lineRule="auto"/>
              <w:ind w:left="21" w:right="123" w:hanging="2"/>
              <w:jc w:val="both"/>
              <w:rPr>
                <w:rFonts w:ascii="宋体" w:hAnsi="宋体" w:eastAsia="宋体" w:cs="宋体"/>
                <w:sz w:val="18"/>
                <w:szCs w:val="18"/>
              </w:rPr>
            </w:pPr>
            <w:r>
              <w:rPr>
                <w:rFonts w:ascii="宋体" w:hAnsi="宋体" w:eastAsia="宋体" w:cs="宋体"/>
                <w:spacing w:val="-2"/>
                <w:sz w:val="18"/>
                <w:szCs w:val="18"/>
              </w:rPr>
              <w:t>干部教职工</w:t>
            </w:r>
            <w:r>
              <w:rPr>
                <w:rFonts w:ascii="宋体" w:hAnsi="宋体" w:eastAsia="宋体" w:cs="宋体"/>
                <w:spacing w:val="2"/>
                <w:sz w:val="18"/>
                <w:szCs w:val="18"/>
              </w:rPr>
              <w:t xml:space="preserve"> </w:t>
            </w:r>
            <w:r>
              <w:rPr>
                <w:rFonts w:ascii="宋体" w:hAnsi="宋体" w:eastAsia="宋体" w:cs="宋体"/>
                <w:spacing w:val="-2"/>
                <w:sz w:val="18"/>
                <w:szCs w:val="18"/>
              </w:rPr>
              <w:t>参加进修学</w:t>
            </w:r>
            <w:r>
              <w:rPr>
                <w:rFonts w:ascii="宋体" w:hAnsi="宋体" w:eastAsia="宋体" w:cs="宋体"/>
                <w:sz w:val="18"/>
                <w:szCs w:val="18"/>
              </w:rPr>
              <w:t xml:space="preserve"> </w:t>
            </w:r>
            <w:r>
              <w:rPr>
                <w:rFonts w:ascii="宋体" w:hAnsi="宋体" w:eastAsia="宋体" w:cs="宋体"/>
                <w:spacing w:val="-2"/>
                <w:sz w:val="18"/>
                <w:szCs w:val="18"/>
              </w:rPr>
              <w:t>习培训的满</w:t>
            </w:r>
            <w:r>
              <w:rPr>
                <w:rFonts w:ascii="宋体" w:hAnsi="宋体" w:eastAsia="宋体" w:cs="宋体"/>
                <w:sz w:val="18"/>
                <w:szCs w:val="18"/>
              </w:rPr>
              <w:t xml:space="preserve"> </w:t>
            </w:r>
            <w:r>
              <w:rPr>
                <w:rFonts w:ascii="宋体" w:hAnsi="宋体" w:eastAsia="宋体" w:cs="宋体"/>
                <w:spacing w:val="-3"/>
                <w:sz w:val="18"/>
                <w:szCs w:val="18"/>
              </w:rPr>
              <w:t>意程度</w:t>
            </w:r>
          </w:p>
        </w:tc>
        <w:tc>
          <w:tcPr>
            <w:tcW w:w="575" w:type="dxa"/>
            <w:vAlign w:val="top"/>
          </w:tcPr>
          <w:p>
            <w:pPr>
              <w:spacing w:line="245" w:lineRule="auto"/>
              <w:rPr>
                <w:rFonts w:ascii="Arial"/>
                <w:sz w:val="21"/>
              </w:rPr>
            </w:pPr>
          </w:p>
          <w:p>
            <w:pPr>
              <w:spacing w:line="245" w:lineRule="auto"/>
              <w:rPr>
                <w:rFonts w:ascii="Arial"/>
                <w:sz w:val="21"/>
              </w:rPr>
            </w:pPr>
          </w:p>
          <w:p>
            <w:pPr>
              <w:spacing w:before="5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259" w:lineRule="auto"/>
              <w:rPr>
                <w:rFonts w:ascii="Arial"/>
                <w:sz w:val="21"/>
              </w:rPr>
            </w:pPr>
          </w:p>
          <w:p>
            <w:pPr>
              <w:spacing w:line="259" w:lineRule="auto"/>
              <w:rPr>
                <w:rFonts w:ascii="Arial"/>
                <w:sz w:val="21"/>
              </w:rPr>
            </w:pPr>
          </w:p>
          <w:p>
            <w:pPr>
              <w:spacing w:before="59" w:line="183" w:lineRule="auto"/>
              <w:ind w:right="10"/>
              <w:jc w:val="right"/>
              <w:rPr>
                <w:rFonts w:ascii="宋体" w:hAnsi="宋体" w:eastAsia="宋体" w:cs="宋体"/>
                <w:sz w:val="18"/>
                <w:szCs w:val="18"/>
              </w:rPr>
            </w:pPr>
            <w:r>
              <w:rPr>
                <w:rFonts w:ascii="宋体" w:hAnsi="宋体" w:eastAsia="宋体" w:cs="宋体"/>
                <w:spacing w:val="-4"/>
                <w:sz w:val="18"/>
                <w:szCs w:val="18"/>
              </w:rPr>
              <w:t>90</w:t>
            </w:r>
          </w:p>
        </w:tc>
        <w:tc>
          <w:tcPr>
            <w:tcW w:w="824" w:type="dxa"/>
            <w:vAlign w:val="top"/>
          </w:tcPr>
          <w:p>
            <w:pPr>
              <w:spacing w:line="245" w:lineRule="auto"/>
              <w:rPr>
                <w:rFonts w:ascii="Arial"/>
                <w:sz w:val="21"/>
              </w:rPr>
            </w:pPr>
          </w:p>
          <w:p>
            <w:pPr>
              <w:spacing w:line="245" w:lineRule="auto"/>
              <w:rPr>
                <w:rFonts w:ascii="Arial"/>
                <w:sz w:val="21"/>
              </w:rPr>
            </w:pPr>
          </w:p>
          <w:p>
            <w:pPr>
              <w:spacing w:before="58"/>
              <w:ind w:left="16"/>
              <w:rPr>
                <w:rFonts w:ascii="宋体" w:hAnsi="宋体" w:eastAsia="宋体" w:cs="宋体"/>
                <w:sz w:val="18"/>
                <w:szCs w:val="18"/>
              </w:rPr>
            </w:pPr>
            <w:r>
              <w:rPr>
                <w:rFonts w:ascii="宋体" w:hAnsi="宋体" w:eastAsia="宋体" w:cs="宋体"/>
                <w:sz w:val="18"/>
                <w:szCs w:val="18"/>
              </w:rPr>
              <w:t>%</w:t>
            </w:r>
          </w:p>
        </w:tc>
        <w:tc>
          <w:tcPr>
            <w:tcW w:w="637" w:type="dxa"/>
            <w:vAlign w:val="top"/>
          </w:tcPr>
          <w:p>
            <w:pPr>
              <w:spacing w:line="258" w:lineRule="auto"/>
              <w:rPr>
                <w:rFonts w:ascii="Arial"/>
                <w:sz w:val="21"/>
              </w:rPr>
            </w:pPr>
          </w:p>
          <w:p>
            <w:pPr>
              <w:spacing w:line="259" w:lineRule="auto"/>
              <w:rPr>
                <w:rFonts w:ascii="Arial"/>
                <w:sz w:val="21"/>
              </w:rPr>
            </w:pPr>
          </w:p>
          <w:p>
            <w:pPr>
              <w:spacing w:before="59"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line="245" w:lineRule="auto"/>
              <w:rPr>
                <w:rFonts w:ascii="Arial"/>
                <w:sz w:val="21"/>
              </w:rPr>
            </w:pPr>
          </w:p>
          <w:p>
            <w:pPr>
              <w:spacing w:line="245" w:lineRule="auto"/>
              <w:rPr>
                <w:rFonts w:ascii="Arial"/>
                <w:sz w:val="21"/>
              </w:rPr>
            </w:pPr>
          </w:p>
          <w:p>
            <w:pPr>
              <w:spacing w:before="59"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line="259" w:lineRule="auto"/>
              <w:rPr>
                <w:rFonts w:ascii="Arial"/>
                <w:sz w:val="21"/>
              </w:rPr>
            </w:pPr>
          </w:p>
          <w:p>
            <w:pPr>
              <w:spacing w:line="259" w:lineRule="auto"/>
              <w:rPr>
                <w:rFonts w:ascii="Arial"/>
                <w:sz w:val="21"/>
              </w:rPr>
            </w:pPr>
          </w:p>
          <w:p>
            <w:pPr>
              <w:spacing w:before="58"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line="259" w:lineRule="auto"/>
              <w:rPr>
                <w:rFonts w:ascii="Arial"/>
                <w:sz w:val="21"/>
              </w:rPr>
            </w:pPr>
          </w:p>
          <w:p>
            <w:pPr>
              <w:spacing w:line="259" w:lineRule="auto"/>
              <w:rPr>
                <w:rFonts w:ascii="Arial"/>
                <w:sz w:val="21"/>
              </w:rPr>
            </w:pPr>
          </w:p>
          <w:p>
            <w:pPr>
              <w:spacing w:before="59" w:line="183" w:lineRule="auto"/>
              <w:ind w:right="8"/>
              <w:jc w:val="right"/>
              <w:rPr>
                <w:rFonts w:ascii="宋体" w:hAnsi="宋体" w:eastAsia="宋体" w:cs="宋体"/>
                <w:sz w:val="18"/>
                <w:szCs w:val="18"/>
              </w:rPr>
            </w:pPr>
            <w:r>
              <w:rPr>
                <w:rFonts w:ascii="宋体" w:hAnsi="宋体" w:eastAsia="宋体" w:cs="宋体"/>
                <w:spacing w:val="-3"/>
                <w:sz w:val="18"/>
                <w:szCs w:val="18"/>
              </w:rPr>
              <w:t>5.00</w:t>
            </w:r>
          </w:p>
        </w:tc>
        <w:tc>
          <w:tcPr>
            <w:tcW w:w="541" w:type="dxa"/>
            <w:vAlign w:val="top"/>
          </w:tcPr>
          <w:p>
            <w:pPr>
              <w:spacing w:line="259" w:lineRule="auto"/>
              <w:rPr>
                <w:rFonts w:ascii="Arial"/>
                <w:sz w:val="21"/>
              </w:rPr>
            </w:pPr>
          </w:p>
          <w:p>
            <w:pPr>
              <w:spacing w:line="259" w:lineRule="auto"/>
              <w:rPr>
                <w:rFonts w:ascii="Arial"/>
                <w:sz w:val="21"/>
              </w:rPr>
            </w:pPr>
          </w:p>
          <w:p>
            <w:pPr>
              <w:spacing w:before="59" w:line="183" w:lineRule="auto"/>
              <w:ind w:right="12"/>
              <w:jc w:val="right"/>
              <w:rPr>
                <w:rFonts w:ascii="宋体" w:hAnsi="宋体" w:eastAsia="宋体" w:cs="宋体"/>
                <w:sz w:val="18"/>
                <w:szCs w:val="18"/>
              </w:rPr>
            </w:pPr>
            <w:r>
              <w:rPr>
                <w:rFonts w:ascii="宋体" w:hAnsi="宋体" w:eastAsia="宋体" w:cs="宋体"/>
                <w:spacing w:val="-3"/>
                <w:sz w:val="18"/>
                <w:szCs w:val="18"/>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34" w:type="dxa"/>
            <w:vMerge w:val="continue"/>
            <w:tcBorders>
              <w:top w:val="nil"/>
              <w:bottom w:val="nil"/>
            </w:tcBorders>
            <w:vAlign w:val="top"/>
          </w:tcPr>
          <w:p>
            <w:pPr>
              <w:rPr>
                <w:rFonts w:ascii="Arial"/>
                <w:sz w:val="21"/>
              </w:rPr>
            </w:pPr>
          </w:p>
        </w:tc>
        <w:tc>
          <w:tcPr>
            <w:tcW w:w="1154" w:type="dxa"/>
            <w:vMerge w:val="continue"/>
            <w:tcBorders>
              <w:top w:val="nil"/>
            </w:tcBorders>
            <w:vAlign w:val="top"/>
          </w:tcPr>
          <w:p>
            <w:pPr>
              <w:rPr>
                <w:rFonts w:ascii="Arial"/>
                <w:sz w:val="21"/>
              </w:rPr>
            </w:pPr>
          </w:p>
        </w:tc>
        <w:tc>
          <w:tcPr>
            <w:tcW w:w="797" w:type="dxa"/>
            <w:vAlign w:val="top"/>
          </w:tcPr>
          <w:p>
            <w:pPr>
              <w:spacing w:before="83" w:line="287" w:lineRule="auto"/>
              <w:ind w:left="17" w:right="61"/>
              <w:jc w:val="both"/>
              <w:rPr>
                <w:rFonts w:ascii="宋体" w:hAnsi="宋体" w:eastAsia="宋体" w:cs="宋体"/>
                <w:sz w:val="18"/>
                <w:szCs w:val="18"/>
              </w:rPr>
            </w:pPr>
            <w:r>
              <w:rPr>
                <w:rFonts w:ascii="宋体" w:hAnsi="宋体" w:eastAsia="宋体" w:cs="宋体"/>
                <w:spacing w:val="-2"/>
                <w:sz w:val="18"/>
                <w:szCs w:val="18"/>
              </w:rPr>
              <w:t>服务对象</w:t>
            </w:r>
            <w:r>
              <w:rPr>
                <w:rFonts w:ascii="宋体" w:hAnsi="宋体" w:eastAsia="宋体" w:cs="宋体"/>
                <w:sz w:val="18"/>
                <w:szCs w:val="18"/>
              </w:rPr>
              <w:t xml:space="preserve"> </w:t>
            </w:r>
            <w:r>
              <w:rPr>
                <w:rFonts w:ascii="宋体" w:hAnsi="宋体" w:eastAsia="宋体" w:cs="宋体"/>
                <w:spacing w:val="-2"/>
                <w:sz w:val="18"/>
                <w:szCs w:val="18"/>
              </w:rPr>
              <w:t>满意度指</w:t>
            </w:r>
            <w:r>
              <w:rPr>
                <w:rFonts w:ascii="宋体" w:hAnsi="宋体" w:eastAsia="宋体" w:cs="宋体"/>
                <w:sz w:val="18"/>
                <w:szCs w:val="18"/>
              </w:rPr>
              <w:t xml:space="preserve"> 标</w:t>
            </w:r>
          </w:p>
        </w:tc>
        <w:tc>
          <w:tcPr>
            <w:tcW w:w="1212" w:type="dxa"/>
            <w:vAlign w:val="top"/>
          </w:tcPr>
          <w:p>
            <w:pPr>
              <w:spacing w:line="335" w:lineRule="auto"/>
              <w:rPr>
                <w:rFonts w:ascii="Arial"/>
                <w:sz w:val="21"/>
              </w:rPr>
            </w:pPr>
          </w:p>
          <w:p>
            <w:pPr>
              <w:spacing w:before="59" w:line="219" w:lineRule="auto"/>
              <w:ind w:left="23"/>
              <w:rPr>
                <w:rFonts w:ascii="宋体" w:hAnsi="宋体" w:eastAsia="宋体" w:cs="宋体"/>
                <w:sz w:val="18"/>
                <w:szCs w:val="18"/>
              </w:rPr>
            </w:pPr>
            <w:r>
              <w:rPr>
                <w:rFonts w:ascii="宋体" w:hAnsi="宋体" w:eastAsia="宋体" w:cs="宋体"/>
                <w:spacing w:val="-3"/>
                <w:sz w:val="18"/>
                <w:szCs w:val="18"/>
              </w:rPr>
              <w:t>学员满意度</w:t>
            </w:r>
          </w:p>
        </w:tc>
        <w:tc>
          <w:tcPr>
            <w:tcW w:w="1041" w:type="dxa"/>
            <w:vAlign w:val="top"/>
          </w:tcPr>
          <w:p>
            <w:pPr>
              <w:spacing w:before="239" w:line="270" w:lineRule="auto"/>
              <w:ind w:left="34" w:right="123" w:hanging="11"/>
              <w:rPr>
                <w:rFonts w:ascii="宋体" w:hAnsi="宋体" w:eastAsia="宋体" w:cs="宋体"/>
                <w:sz w:val="18"/>
                <w:szCs w:val="18"/>
              </w:rPr>
            </w:pPr>
            <w:r>
              <w:rPr>
                <w:rFonts w:ascii="宋体" w:hAnsi="宋体" w:eastAsia="宋体" w:cs="宋体"/>
                <w:spacing w:val="-3"/>
                <w:sz w:val="18"/>
                <w:szCs w:val="18"/>
              </w:rPr>
              <w:t>学员对培训</w:t>
            </w:r>
            <w:r>
              <w:rPr>
                <w:rFonts w:ascii="宋体" w:hAnsi="宋体" w:eastAsia="宋体" w:cs="宋体"/>
                <w:spacing w:val="3"/>
                <w:sz w:val="18"/>
                <w:szCs w:val="18"/>
              </w:rPr>
              <w:t xml:space="preserve"> </w:t>
            </w:r>
            <w:r>
              <w:rPr>
                <w:rFonts w:ascii="宋体" w:hAnsi="宋体" w:eastAsia="宋体" w:cs="宋体"/>
                <w:spacing w:val="-6"/>
                <w:sz w:val="18"/>
                <w:szCs w:val="18"/>
              </w:rPr>
              <w:t>的满意度</w:t>
            </w:r>
          </w:p>
        </w:tc>
        <w:tc>
          <w:tcPr>
            <w:tcW w:w="575" w:type="dxa"/>
            <w:vAlign w:val="top"/>
          </w:tcPr>
          <w:p>
            <w:pPr>
              <w:spacing w:line="335" w:lineRule="auto"/>
              <w:rPr>
                <w:rFonts w:ascii="Arial"/>
                <w:sz w:val="21"/>
              </w:rPr>
            </w:pPr>
          </w:p>
          <w:p>
            <w:pPr>
              <w:spacing w:before="59"/>
              <w:ind w:left="25"/>
              <w:rPr>
                <w:rFonts w:ascii="宋体" w:hAnsi="宋体" w:eastAsia="宋体" w:cs="宋体"/>
                <w:sz w:val="18"/>
                <w:szCs w:val="18"/>
              </w:rPr>
            </w:pPr>
            <w:r>
              <w:rPr>
                <w:rFonts w:ascii="宋体" w:hAnsi="宋体" w:eastAsia="宋体" w:cs="宋体"/>
                <w:spacing w:val="-6"/>
                <w:sz w:val="18"/>
                <w:szCs w:val="18"/>
              </w:rPr>
              <w:t>&gt;=</w:t>
            </w:r>
          </w:p>
        </w:tc>
        <w:tc>
          <w:tcPr>
            <w:tcW w:w="650" w:type="dxa"/>
            <w:vAlign w:val="top"/>
          </w:tcPr>
          <w:p>
            <w:pPr>
              <w:spacing w:line="363" w:lineRule="auto"/>
              <w:rPr>
                <w:rFonts w:ascii="Arial"/>
                <w:sz w:val="21"/>
              </w:rPr>
            </w:pPr>
          </w:p>
          <w:p>
            <w:pPr>
              <w:spacing w:before="59" w:line="183" w:lineRule="auto"/>
              <w:ind w:right="10"/>
              <w:jc w:val="right"/>
              <w:rPr>
                <w:rFonts w:ascii="宋体" w:hAnsi="宋体" w:eastAsia="宋体" w:cs="宋体"/>
                <w:sz w:val="18"/>
                <w:szCs w:val="18"/>
              </w:rPr>
            </w:pPr>
            <w:r>
              <w:rPr>
                <w:rFonts w:ascii="宋体" w:hAnsi="宋体" w:eastAsia="宋体" w:cs="宋体"/>
                <w:spacing w:val="-4"/>
                <w:sz w:val="18"/>
                <w:szCs w:val="18"/>
              </w:rPr>
              <w:t>90</w:t>
            </w:r>
          </w:p>
        </w:tc>
        <w:tc>
          <w:tcPr>
            <w:tcW w:w="824" w:type="dxa"/>
            <w:vAlign w:val="top"/>
          </w:tcPr>
          <w:p>
            <w:pPr>
              <w:spacing w:line="335" w:lineRule="auto"/>
              <w:rPr>
                <w:rFonts w:ascii="Arial"/>
                <w:sz w:val="21"/>
              </w:rPr>
            </w:pPr>
          </w:p>
          <w:p>
            <w:pPr>
              <w:spacing w:before="58"/>
              <w:ind w:left="16"/>
              <w:rPr>
                <w:rFonts w:ascii="宋体" w:hAnsi="宋体" w:eastAsia="宋体" w:cs="宋体"/>
                <w:sz w:val="18"/>
                <w:szCs w:val="18"/>
              </w:rPr>
            </w:pPr>
            <w:r>
              <w:rPr>
                <w:rFonts w:ascii="宋体" w:hAnsi="宋体" w:eastAsia="宋体" w:cs="宋体"/>
                <w:sz w:val="18"/>
                <w:szCs w:val="18"/>
              </w:rPr>
              <w:t>%</w:t>
            </w:r>
          </w:p>
        </w:tc>
        <w:tc>
          <w:tcPr>
            <w:tcW w:w="637" w:type="dxa"/>
            <w:vAlign w:val="top"/>
          </w:tcPr>
          <w:p>
            <w:pPr>
              <w:spacing w:line="362" w:lineRule="auto"/>
              <w:rPr>
                <w:rFonts w:ascii="Arial"/>
                <w:sz w:val="21"/>
              </w:rPr>
            </w:pPr>
          </w:p>
          <w:p>
            <w:pPr>
              <w:spacing w:before="59" w:line="184" w:lineRule="auto"/>
              <w:ind w:right="8"/>
              <w:jc w:val="right"/>
              <w:rPr>
                <w:rFonts w:ascii="宋体" w:hAnsi="宋体" w:eastAsia="宋体" w:cs="宋体"/>
                <w:sz w:val="18"/>
                <w:szCs w:val="18"/>
              </w:rPr>
            </w:pPr>
            <w:r>
              <w:rPr>
                <w:rFonts w:ascii="宋体" w:hAnsi="宋体" w:eastAsia="宋体" w:cs="宋体"/>
                <w:spacing w:val="-7"/>
                <w:sz w:val="18"/>
                <w:szCs w:val="18"/>
              </w:rPr>
              <w:t>100</w:t>
            </w:r>
          </w:p>
        </w:tc>
        <w:tc>
          <w:tcPr>
            <w:tcW w:w="638" w:type="dxa"/>
            <w:vAlign w:val="top"/>
          </w:tcPr>
          <w:p>
            <w:pPr>
              <w:spacing w:line="335" w:lineRule="auto"/>
              <w:rPr>
                <w:rFonts w:ascii="Arial"/>
                <w:sz w:val="21"/>
              </w:rPr>
            </w:pPr>
          </w:p>
          <w:p>
            <w:pPr>
              <w:spacing w:before="59" w:line="219" w:lineRule="auto"/>
              <w:ind w:left="23"/>
              <w:rPr>
                <w:rFonts w:ascii="宋体" w:hAnsi="宋体" w:eastAsia="宋体" w:cs="宋体"/>
                <w:sz w:val="18"/>
                <w:szCs w:val="18"/>
              </w:rPr>
            </w:pPr>
            <w:r>
              <w:rPr>
                <w:rFonts w:ascii="宋体" w:hAnsi="宋体" w:eastAsia="宋体" w:cs="宋体"/>
                <w:spacing w:val="-5"/>
                <w:sz w:val="18"/>
                <w:szCs w:val="18"/>
              </w:rPr>
              <w:t>完成</w:t>
            </w:r>
          </w:p>
        </w:tc>
        <w:tc>
          <w:tcPr>
            <w:tcW w:w="587" w:type="dxa"/>
            <w:vAlign w:val="top"/>
          </w:tcPr>
          <w:p>
            <w:pPr>
              <w:spacing w:line="362" w:lineRule="auto"/>
              <w:rPr>
                <w:rFonts w:ascii="Arial"/>
                <w:sz w:val="21"/>
              </w:rPr>
            </w:pPr>
          </w:p>
          <w:p>
            <w:pPr>
              <w:spacing w:before="59" w:line="184" w:lineRule="auto"/>
              <w:ind w:right="8"/>
              <w:jc w:val="right"/>
              <w:rPr>
                <w:rFonts w:ascii="宋体" w:hAnsi="宋体" w:eastAsia="宋体" w:cs="宋体"/>
                <w:sz w:val="18"/>
                <w:szCs w:val="18"/>
              </w:rPr>
            </w:pPr>
            <w:r>
              <w:rPr>
                <w:rFonts w:ascii="宋体" w:hAnsi="宋体" w:eastAsia="宋体" w:cs="宋体"/>
                <w:spacing w:val="-4"/>
                <w:sz w:val="18"/>
                <w:szCs w:val="18"/>
              </w:rPr>
              <w:t>100.00</w:t>
            </w:r>
          </w:p>
        </w:tc>
        <w:tc>
          <w:tcPr>
            <w:tcW w:w="663" w:type="dxa"/>
            <w:vAlign w:val="top"/>
          </w:tcPr>
          <w:p>
            <w:pPr>
              <w:spacing w:line="363" w:lineRule="auto"/>
              <w:rPr>
                <w:rFonts w:ascii="Arial"/>
                <w:sz w:val="21"/>
              </w:rPr>
            </w:pPr>
          </w:p>
          <w:p>
            <w:pPr>
              <w:spacing w:before="59" w:line="183" w:lineRule="auto"/>
              <w:ind w:right="8"/>
              <w:jc w:val="right"/>
              <w:rPr>
                <w:rFonts w:ascii="宋体" w:hAnsi="宋体" w:eastAsia="宋体" w:cs="宋体"/>
                <w:sz w:val="18"/>
                <w:szCs w:val="18"/>
              </w:rPr>
            </w:pPr>
            <w:r>
              <w:rPr>
                <w:rFonts w:ascii="宋体" w:hAnsi="宋体" w:eastAsia="宋体" w:cs="宋体"/>
                <w:spacing w:val="-3"/>
                <w:sz w:val="18"/>
                <w:szCs w:val="18"/>
              </w:rPr>
              <w:t>5.00</w:t>
            </w:r>
          </w:p>
        </w:tc>
        <w:tc>
          <w:tcPr>
            <w:tcW w:w="541" w:type="dxa"/>
            <w:vAlign w:val="top"/>
          </w:tcPr>
          <w:p>
            <w:pPr>
              <w:spacing w:line="363" w:lineRule="auto"/>
              <w:rPr>
                <w:rFonts w:ascii="Arial"/>
                <w:sz w:val="21"/>
              </w:rPr>
            </w:pPr>
          </w:p>
          <w:p>
            <w:pPr>
              <w:spacing w:before="59" w:line="183" w:lineRule="auto"/>
              <w:ind w:right="12"/>
              <w:jc w:val="right"/>
              <w:rPr>
                <w:rFonts w:ascii="宋体" w:hAnsi="宋体" w:eastAsia="宋体" w:cs="宋体"/>
                <w:sz w:val="18"/>
                <w:szCs w:val="18"/>
              </w:rPr>
            </w:pPr>
            <w:r>
              <w:rPr>
                <w:rFonts w:ascii="宋体" w:hAnsi="宋体" w:eastAsia="宋体" w:cs="宋体"/>
                <w:spacing w:val="-3"/>
                <w:sz w:val="18"/>
                <w:szCs w:val="18"/>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634" w:type="dxa"/>
            <w:vMerge w:val="continue"/>
            <w:tcBorders>
              <w:top w:val="nil"/>
              <w:bottom w:val="nil"/>
            </w:tcBorders>
            <w:vAlign w:val="top"/>
          </w:tcPr>
          <w:p>
            <w:pPr>
              <w:rPr>
                <w:rFonts w:ascii="Arial"/>
                <w:sz w:val="21"/>
              </w:rPr>
            </w:pPr>
          </w:p>
        </w:tc>
        <w:tc>
          <w:tcPr>
            <w:tcW w:w="1154" w:type="dxa"/>
            <w:vAlign w:val="top"/>
          </w:tcPr>
          <w:p>
            <w:pPr>
              <w:spacing w:line="252" w:lineRule="auto"/>
              <w:rPr>
                <w:rFonts w:ascii="Arial"/>
                <w:sz w:val="21"/>
              </w:rPr>
            </w:pPr>
          </w:p>
          <w:p>
            <w:pPr>
              <w:spacing w:before="58" w:line="219" w:lineRule="auto"/>
              <w:ind w:left="131"/>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预算执行率</w:t>
            </w:r>
          </w:p>
        </w:tc>
        <w:tc>
          <w:tcPr>
            <w:tcW w:w="797" w:type="dxa"/>
            <w:vAlign w:val="top"/>
          </w:tcPr>
          <w:p>
            <w:pPr>
              <w:spacing w:before="155" w:line="270" w:lineRule="auto"/>
              <w:ind w:left="19" w:right="61"/>
              <w:rPr>
                <w:rFonts w:ascii="宋体" w:hAnsi="宋体" w:eastAsia="宋体" w:cs="宋体"/>
                <w:sz w:val="18"/>
                <w:szCs w:val="18"/>
              </w:rPr>
            </w:pPr>
            <w:r>
              <w:rPr>
                <w:rFonts w:ascii="宋体" w:hAnsi="宋体" w:eastAsia="宋体" w:cs="宋体"/>
                <w:spacing w:val="-3"/>
                <w:sz w:val="18"/>
                <w:szCs w:val="18"/>
              </w:rPr>
              <w:t>预算执行</w:t>
            </w:r>
            <w:r>
              <w:rPr>
                <w:rFonts w:ascii="宋体" w:hAnsi="宋体" w:eastAsia="宋体" w:cs="宋体"/>
                <w:spacing w:val="2"/>
                <w:sz w:val="18"/>
                <w:szCs w:val="18"/>
              </w:rPr>
              <w:t xml:space="preserve"> </w:t>
            </w:r>
            <w:r>
              <w:rPr>
                <w:rFonts w:ascii="宋体" w:hAnsi="宋体" w:eastAsia="宋体" w:cs="宋体"/>
                <w:sz w:val="18"/>
                <w:szCs w:val="18"/>
              </w:rPr>
              <w:t>率</w:t>
            </w:r>
          </w:p>
        </w:tc>
        <w:tc>
          <w:tcPr>
            <w:tcW w:w="1212" w:type="dxa"/>
            <w:vAlign w:val="top"/>
          </w:tcPr>
          <w:p>
            <w:pPr>
              <w:rPr>
                <w:rFonts w:ascii="Arial"/>
                <w:sz w:val="21"/>
              </w:rPr>
            </w:pPr>
          </w:p>
        </w:tc>
        <w:tc>
          <w:tcPr>
            <w:tcW w:w="1041" w:type="dxa"/>
            <w:vAlign w:val="top"/>
          </w:tcPr>
          <w:p>
            <w:pPr>
              <w:rPr>
                <w:rFonts w:ascii="Arial"/>
                <w:sz w:val="21"/>
              </w:rPr>
            </w:pPr>
          </w:p>
        </w:tc>
        <w:tc>
          <w:tcPr>
            <w:tcW w:w="575" w:type="dxa"/>
            <w:vAlign w:val="top"/>
          </w:tcPr>
          <w:p>
            <w:pPr>
              <w:rPr>
                <w:rFonts w:ascii="Arial"/>
                <w:sz w:val="21"/>
              </w:rPr>
            </w:pPr>
          </w:p>
        </w:tc>
        <w:tc>
          <w:tcPr>
            <w:tcW w:w="650" w:type="dxa"/>
            <w:vAlign w:val="top"/>
          </w:tcPr>
          <w:p>
            <w:pPr>
              <w:rPr>
                <w:rFonts w:ascii="Arial"/>
                <w:sz w:val="21"/>
              </w:rPr>
            </w:pPr>
          </w:p>
        </w:tc>
        <w:tc>
          <w:tcPr>
            <w:tcW w:w="824" w:type="dxa"/>
            <w:vAlign w:val="top"/>
          </w:tcPr>
          <w:p>
            <w:pPr>
              <w:rPr>
                <w:rFonts w:ascii="Arial"/>
                <w:sz w:val="21"/>
              </w:rPr>
            </w:pPr>
          </w:p>
        </w:tc>
        <w:tc>
          <w:tcPr>
            <w:tcW w:w="637" w:type="dxa"/>
            <w:vAlign w:val="top"/>
          </w:tcPr>
          <w:p>
            <w:pPr>
              <w:spacing w:line="280" w:lineRule="auto"/>
              <w:rPr>
                <w:rFonts w:ascii="Arial"/>
                <w:sz w:val="21"/>
              </w:rPr>
            </w:pPr>
          </w:p>
          <w:p>
            <w:pPr>
              <w:spacing w:before="58" w:line="183" w:lineRule="auto"/>
              <w:ind w:right="1"/>
              <w:jc w:val="right"/>
              <w:rPr>
                <w:rFonts w:ascii="宋体" w:hAnsi="宋体" w:eastAsia="宋体" w:cs="宋体"/>
                <w:sz w:val="18"/>
                <w:szCs w:val="18"/>
              </w:rPr>
            </w:pPr>
            <w:r>
              <w:rPr>
                <w:rFonts w:ascii="宋体" w:hAnsi="宋体" w:eastAsia="宋体" w:cs="宋体"/>
                <w:sz w:val="18"/>
                <w:szCs w:val="18"/>
              </w:rPr>
              <w:t>0</w:t>
            </w:r>
          </w:p>
        </w:tc>
        <w:tc>
          <w:tcPr>
            <w:tcW w:w="638" w:type="dxa"/>
            <w:vAlign w:val="top"/>
          </w:tcPr>
          <w:p>
            <w:pPr>
              <w:rPr>
                <w:rFonts w:ascii="Arial"/>
                <w:sz w:val="21"/>
              </w:rPr>
            </w:pPr>
          </w:p>
        </w:tc>
        <w:tc>
          <w:tcPr>
            <w:tcW w:w="587" w:type="dxa"/>
            <w:vAlign w:val="top"/>
          </w:tcPr>
          <w:p>
            <w:pPr>
              <w:spacing w:line="280" w:lineRule="auto"/>
              <w:rPr>
                <w:rFonts w:ascii="Arial"/>
                <w:sz w:val="21"/>
              </w:rPr>
            </w:pPr>
          </w:p>
          <w:p>
            <w:pPr>
              <w:spacing w:before="58" w:line="183" w:lineRule="auto"/>
              <w:ind w:right="9"/>
              <w:jc w:val="right"/>
              <w:rPr>
                <w:rFonts w:ascii="宋体" w:hAnsi="宋体" w:eastAsia="宋体" w:cs="宋体"/>
                <w:sz w:val="18"/>
                <w:szCs w:val="18"/>
              </w:rPr>
            </w:pPr>
            <w:r>
              <w:rPr>
                <w:rFonts w:ascii="宋体" w:hAnsi="宋体" w:eastAsia="宋体" w:cs="宋体"/>
                <w:spacing w:val="-2"/>
                <w:sz w:val="18"/>
                <w:szCs w:val="18"/>
              </w:rPr>
              <w:t>67.28</w:t>
            </w:r>
          </w:p>
        </w:tc>
        <w:tc>
          <w:tcPr>
            <w:tcW w:w="663" w:type="dxa"/>
            <w:vAlign w:val="top"/>
          </w:tcPr>
          <w:p>
            <w:pPr>
              <w:spacing w:line="279" w:lineRule="auto"/>
              <w:rPr>
                <w:rFonts w:ascii="Arial"/>
                <w:sz w:val="21"/>
              </w:rPr>
            </w:pPr>
          </w:p>
          <w:p>
            <w:pPr>
              <w:spacing w:before="58" w:line="184" w:lineRule="auto"/>
              <w:ind w:right="10"/>
              <w:jc w:val="right"/>
              <w:rPr>
                <w:rFonts w:ascii="宋体" w:hAnsi="宋体" w:eastAsia="宋体" w:cs="宋体"/>
                <w:sz w:val="18"/>
                <w:szCs w:val="18"/>
              </w:rPr>
            </w:pPr>
            <w:r>
              <w:rPr>
                <w:rFonts w:ascii="宋体" w:hAnsi="宋体" w:eastAsia="宋体" w:cs="宋体"/>
                <w:spacing w:val="-4"/>
                <w:sz w:val="18"/>
                <w:szCs w:val="18"/>
              </w:rPr>
              <w:t>10.00</w:t>
            </w:r>
          </w:p>
        </w:tc>
        <w:tc>
          <w:tcPr>
            <w:tcW w:w="541" w:type="dxa"/>
            <w:vAlign w:val="top"/>
          </w:tcPr>
          <w:p>
            <w:pPr>
              <w:spacing w:line="280" w:lineRule="auto"/>
              <w:rPr>
                <w:rFonts w:ascii="Arial"/>
                <w:sz w:val="21"/>
              </w:rPr>
            </w:pPr>
          </w:p>
          <w:p>
            <w:pPr>
              <w:spacing w:before="58" w:line="183" w:lineRule="auto"/>
              <w:ind w:right="12"/>
              <w:jc w:val="right"/>
              <w:rPr>
                <w:rFonts w:ascii="宋体" w:hAnsi="宋体" w:eastAsia="宋体" w:cs="宋体"/>
                <w:sz w:val="18"/>
                <w:szCs w:val="18"/>
              </w:rPr>
            </w:pPr>
            <w:r>
              <w:rPr>
                <w:rFonts w:ascii="宋体" w:hAnsi="宋体" w:eastAsia="宋体" w:cs="宋体"/>
                <w:spacing w:val="-2"/>
                <w:sz w:val="18"/>
                <w:szCs w:val="18"/>
              </w:rPr>
              <w:t>6.73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634" w:type="dxa"/>
            <w:vMerge w:val="continue"/>
            <w:tcBorders>
              <w:top w:val="nil"/>
            </w:tcBorders>
            <w:vAlign w:val="top"/>
          </w:tcPr>
          <w:p>
            <w:pPr>
              <w:rPr>
                <w:rFonts w:ascii="Arial"/>
                <w:sz w:val="21"/>
              </w:rPr>
            </w:pPr>
          </w:p>
        </w:tc>
        <w:tc>
          <w:tcPr>
            <w:tcW w:w="1154" w:type="dxa"/>
            <w:vAlign w:val="top"/>
          </w:tcPr>
          <w:p>
            <w:pPr>
              <w:spacing w:before="171" w:line="220" w:lineRule="auto"/>
              <w:ind w:left="248"/>
              <w:rPr>
                <w:rFonts w:ascii="宋体" w:hAnsi="宋体" w:eastAsia="宋体" w:cs="宋体"/>
                <w:sz w:val="18"/>
                <w:szCs w:val="18"/>
              </w:rPr>
            </w:pPr>
            <w:r>
              <w:rPr>
                <w:rFonts w:ascii="宋体" w:hAnsi="宋体" w:eastAsia="宋体" w:cs="宋体"/>
                <w:spacing w:val="-9"/>
                <w:sz w:val="18"/>
                <w:szCs w:val="18"/>
                <w14:textOutline w14:w="3268" w14:cap="sq" w14:cmpd="sng">
                  <w14:solidFill>
                    <w14:srgbClr w14:val="000000"/>
                  </w14:solidFill>
                  <w14:prstDash w14:val="solid"/>
                  <w14:bevel/>
                </w14:textOutline>
              </w:rPr>
              <w:t>自评总分</w:t>
            </w:r>
          </w:p>
        </w:tc>
        <w:tc>
          <w:tcPr>
            <w:tcW w:w="8165" w:type="dxa"/>
            <w:gridSpan w:val="11"/>
            <w:vAlign w:val="top"/>
          </w:tcPr>
          <w:p>
            <w:pPr>
              <w:spacing w:before="199" w:line="183" w:lineRule="auto"/>
              <w:ind w:right="13"/>
              <w:jc w:val="right"/>
              <w:rPr>
                <w:rFonts w:ascii="宋体" w:hAnsi="宋体" w:eastAsia="宋体" w:cs="宋体"/>
                <w:sz w:val="18"/>
                <w:szCs w:val="18"/>
              </w:rPr>
            </w:pPr>
            <w:r>
              <w:rPr>
                <w:rFonts w:ascii="宋体" w:hAnsi="宋体" w:eastAsia="宋体" w:cs="宋体"/>
                <w:spacing w:val="-2"/>
                <w:sz w:val="18"/>
                <w:szCs w:val="18"/>
              </w:rPr>
              <w:t>95.49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34" w:type="dxa"/>
            <w:vAlign w:val="top"/>
          </w:tcPr>
          <w:p>
            <w:pPr>
              <w:spacing w:before="86" w:line="312" w:lineRule="exact"/>
              <w:ind w:left="143"/>
              <w:rPr>
                <w:rFonts w:ascii="宋体" w:hAnsi="宋体" w:eastAsia="宋体" w:cs="宋体"/>
                <w:sz w:val="18"/>
                <w:szCs w:val="18"/>
              </w:rPr>
            </w:pPr>
            <w:r>
              <w:rPr>
                <w:rFonts w:ascii="宋体" w:hAnsi="宋体" w:eastAsia="宋体" w:cs="宋体"/>
                <w:spacing w:val="-5"/>
                <w:position w:val="10"/>
                <w:sz w:val="18"/>
                <w:szCs w:val="18"/>
                <w14:textOutline w14:w="3268" w14:cap="sq" w14:cmpd="sng">
                  <w14:solidFill>
                    <w14:srgbClr w14:val="000000"/>
                  </w14:solidFill>
                  <w14:prstDash w14:val="solid"/>
                  <w14:bevel/>
                </w14:textOutline>
              </w:rPr>
              <w:t>填报</w:t>
            </w:r>
          </w:p>
          <w:p>
            <w:pPr>
              <w:spacing w:line="222" w:lineRule="auto"/>
              <w:ind w:left="143"/>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人：</w:t>
            </w:r>
          </w:p>
        </w:tc>
        <w:tc>
          <w:tcPr>
            <w:tcW w:w="3163" w:type="dxa"/>
            <w:gridSpan w:val="3"/>
            <w:vAlign w:val="top"/>
          </w:tcPr>
          <w:p>
            <w:pPr>
              <w:spacing w:before="242" w:line="220" w:lineRule="auto"/>
              <w:ind w:left="18"/>
              <w:rPr>
                <w:rFonts w:ascii="宋体" w:hAnsi="宋体" w:eastAsia="宋体" w:cs="宋体"/>
                <w:sz w:val="18"/>
                <w:szCs w:val="18"/>
              </w:rPr>
            </w:pPr>
            <w:r>
              <w:rPr>
                <w:rFonts w:ascii="宋体" w:hAnsi="宋体" w:eastAsia="宋体" w:cs="宋体"/>
                <w:spacing w:val="-3"/>
                <w:sz w:val="18"/>
                <w:szCs w:val="18"/>
              </w:rPr>
              <w:t>李江辉</w:t>
            </w:r>
          </w:p>
        </w:tc>
        <w:tc>
          <w:tcPr>
            <w:tcW w:w="1041" w:type="dxa"/>
            <w:vAlign w:val="top"/>
          </w:tcPr>
          <w:p>
            <w:pPr>
              <w:spacing w:before="242" w:line="221" w:lineRule="auto"/>
              <w:ind w:left="75"/>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联系电话：</w:t>
            </w:r>
          </w:p>
        </w:tc>
        <w:tc>
          <w:tcPr>
            <w:tcW w:w="5115" w:type="dxa"/>
            <w:gridSpan w:val="8"/>
            <w:vAlign w:val="top"/>
          </w:tcPr>
          <w:p>
            <w:pPr>
              <w:spacing w:before="269" w:line="184" w:lineRule="auto"/>
              <w:ind w:left="21"/>
              <w:rPr>
                <w:rFonts w:ascii="宋体" w:hAnsi="宋体" w:eastAsia="宋体" w:cs="宋体"/>
                <w:sz w:val="18"/>
                <w:szCs w:val="18"/>
              </w:rPr>
            </w:pPr>
            <w:r>
              <w:rPr>
                <w:rFonts w:ascii="宋体" w:hAnsi="宋体" w:eastAsia="宋体" w:cs="宋体"/>
                <w:spacing w:val="-1"/>
                <w:sz w:val="18"/>
                <w:szCs w:val="18"/>
              </w:rPr>
              <w:t>89291516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634" w:type="dxa"/>
            <w:vAlign w:val="top"/>
          </w:tcPr>
          <w:p>
            <w:pPr>
              <w:rPr>
                <w:rFonts w:ascii="Arial"/>
                <w:sz w:val="21"/>
              </w:rPr>
            </w:pPr>
          </w:p>
        </w:tc>
        <w:tc>
          <w:tcPr>
            <w:tcW w:w="9319" w:type="dxa"/>
            <w:gridSpan w:val="12"/>
            <w:vAlign w:val="top"/>
          </w:tcPr>
          <w:p>
            <w:pPr>
              <w:spacing w:before="87" w:line="219" w:lineRule="auto"/>
              <w:ind w:left="19"/>
              <w:rPr>
                <w:rFonts w:ascii="宋体" w:hAnsi="宋体" w:eastAsia="宋体" w:cs="宋体"/>
                <w:sz w:val="18"/>
                <w:szCs w:val="18"/>
              </w:rPr>
            </w:pPr>
            <w:r>
              <w:rPr>
                <w:rFonts w:ascii="宋体" w:hAnsi="宋体" w:eastAsia="宋体" w:cs="宋体"/>
                <w:spacing w:val="-1"/>
                <w:sz w:val="18"/>
                <w:szCs w:val="18"/>
              </w:rPr>
              <w:t>说明：1.预算项目自评总分由各单项指标的自评得分合计而成，满分为</w:t>
            </w:r>
            <w:r>
              <w:rPr>
                <w:rFonts w:ascii="宋体" w:hAnsi="宋体" w:eastAsia="宋体" w:cs="宋体"/>
                <w:spacing w:val="-24"/>
                <w:sz w:val="18"/>
                <w:szCs w:val="18"/>
              </w:rPr>
              <w:t xml:space="preserve"> </w:t>
            </w:r>
            <w:r>
              <w:rPr>
                <w:rFonts w:ascii="宋体" w:hAnsi="宋体" w:eastAsia="宋体" w:cs="宋体"/>
                <w:spacing w:val="-1"/>
                <w:sz w:val="18"/>
                <w:szCs w:val="18"/>
              </w:rPr>
              <w:t>10</w:t>
            </w:r>
            <w:r>
              <w:rPr>
                <w:rFonts w:ascii="宋体" w:hAnsi="宋体" w:eastAsia="宋体" w:cs="宋体"/>
                <w:spacing w:val="-2"/>
                <w:sz w:val="18"/>
                <w:szCs w:val="18"/>
              </w:rPr>
              <w:t>0</w:t>
            </w:r>
            <w:r>
              <w:rPr>
                <w:rFonts w:ascii="宋体" w:hAnsi="宋体" w:eastAsia="宋体" w:cs="宋体"/>
                <w:spacing w:val="-37"/>
                <w:sz w:val="18"/>
                <w:szCs w:val="18"/>
              </w:rPr>
              <w:t xml:space="preserve"> </w:t>
            </w:r>
            <w:r>
              <w:rPr>
                <w:rFonts w:ascii="宋体" w:hAnsi="宋体" w:eastAsia="宋体" w:cs="宋体"/>
                <w:spacing w:val="-2"/>
                <w:sz w:val="18"/>
                <w:szCs w:val="18"/>
              </w:rPr>
              <w:t>分。</w:t>
            </w:r>
          </w:p>
          <w:p>
            <w:pPr>
              <w:spacing w:before="97" w:line="270" w:lineRule="auto"/>
              <w:ind w:left="9" w:right="15" w:firstLine="549"/>
              <w:rPr>
                <w:rFonts w:ascii="宋体" w:hAnsi="宋体" w:eastAsia="宋体" w:cs="宋体"/>
                <w:sz w:val="18"/>
                <w:szCs w:val="18"/>
              </w:rPr>
            </w:pPr>
            <w:r>
              <w:rPr>
                <w:rFonts w:ascii="宋体" w:hAnsi="宋体" w:eastAsia="宋体" w:cs="宋体"/>
                <w:spacing w:val="-2"/>
                <w:sz w:val="18"/>
                <w:szCs w:val="18"/>
              </w:rPr>
              <w:t>2.实际完成值，即填写某项指标截止预算年度末的完成情况；单项指标完成情况，根据下拉菜单</w:t>
            </w:r>
            <w:r>
              <w:rPr>
                <w:rFonts w:ascii="宋体" w:hAnsi="宋体" w:eastAsia="宋体" w:cs="宋体"/>
                <w:spacing w:val="-3"/>
                <w:sz w:val="18"/>
                <w:szCs w:val="18"/>
              </w:rPr>
              <w:t>选择“完成</w:t>
            </w:r>
            <w:r>
              <w:rPr>
                <w:rFonts w:ascii="宋体" w:hAnsi="宋体" w:eastAsia="宋体" w:cs="宋体"/>
                <w:spacing w:val="-66"/>
                <w:sz w:val="18"/>
                <w:szCs w:val="18"/>
              </w:rPr>
              <w:t xml:space="preserve"> </w:t>
            </w:r>
            <w:r>
              <w:rPr>
                <w:rFonts w:ascii="宋体" w:hAnsi="宋体" w:eastAsia="宋体" w:cs="宋体"/>
                <w:spacing w:val="-3"/>
                <w:sz w:val="18"/>
                <w:szCs w:val="18"/>
              </w:rPr>
              <w:t>”或</w:t>
            </w:r>
            <w:r>
              <w:rPr>
                <w:rFonts w:ascii="宋体" w:hAnsi="宋体" w:eastAsia="宋体" w:cs="宋体"/>
                <w:sz w:val="18"/>
                <w:szCs w:val="18"/>
              </w:rPr>
              <w:t xml:space="preserve"> “未完成</w:t>
            </w:r>
            <w:r>
              <w:rPr>
                <w:rFonts w:ascii="宋体" w:hAnsi="宋体" w:eastAsia="宋体" w:cs="宋体"/>
                <w:spacing w:val="-66"/>
                <w:sz w:val="18"/>
                <w:szCs w:val="18"/>
              </w:rPr>
              <w:t xml:space="preserve"> </w:t>
            </w:r>
            <w:r>
              <w:rPr>
                <w:rFonts w:ascii="宋体" w:hAnsi="宋体" w:eastAsia="宋体" w:cs="宋体"/>
                <w:sz w:val="18"/>
                <w:szCs w:val="18"/>
              </w:rPr>
              <w:t>”。</w:t>
            </w:r>
          </w:p>
          <w:p>
            <w:pPr>
              <w:spacing w:before="98" w:line="219" w:lineRule="auto"/>
              <w:ind w:left="560"/>
              <w:rPr>
                <w:rFonts w:ascii="宋体" w:hAnsi="宋体" w:eastAsia="宋体" w:cs="宋体"/>
                <w:sz w:val="18"/>
                <w:szCs w:val="18"/>
              </w:rPr>
            </w:pPr>
            <w:r>
              <w:rPr>
                <w:rFonts w:ascii="宋体" w:hAnsi="宋体" w:eastAsia="宋体" w:cs="宋体"/>
                <w:spacing w:val="-1"/>
                <w:sz w:val="18"/>
                <w:szCs w:val="18"/>
              </w:rPr>
              <w:t>3.结转下年的项目，资金执行数填</w:t>
            </w:r>
            <w:r>
              <w:rPr>
                <w:rFonts w:ascii="宋体" w:hAnsi="宋体" w:eastAsia="宋体" w:cs="宋体"/>
                <w:spacing w:val="-25"/>
                <w:sz w:val="18"/>
                <w:szCs w:val="18"/>
              </w:rPr>
              <w:t xml:space="preserve"> </w:t>
            </w:r>
            <w:r>
              <w:rPr>
                <w:rFonts w:ascii="宋体" w:hAnsi="宋体" w:eastAsia="宋体" w:cs="宋体"/>
                <w:spacing w:val="-1"/>
                <w:sz w:val="18"/>
                <w:szCs w:val="18"/>
              </w:rPr>
              <w:t>0；财政收回、调减、细化或重复的项目，预算数填</w:t>
            </w:r>
            <w:r>
              <w:rPr>
                <w:rFonts w:ascii="宋体" w:hAnsi="宋体" w:eastAsia="宋体" w:cs="宋体"/>
                <w:spacing w:val="-36"/>
                <w:sz w:val="18"/>
                <w:szCs w:val="18"/>
              </w:rPr>
              <w:t xml:space="preserve"> </w:t>
            </w:r>
            <w:r>
              <w:rPr>
                <w:rFonts w:ascii="宋体" w:hAnsi="宋体" w:eastAsia="宋体" w:cs="宋体"/>
                <w:spacing w:val="-1"/>
                <w:sz w:val="18"/>
                <w:szCs w:val="18"/>
              </w:rPr>
              <w:t>0。</w:t>
            </w:r>
          </w:p>
          <w:p>
            <w:pPr>
              <w:spacing w:before="99" w:line="286" w:lineRule="auto"/>
              <w:ind w:left="16" w:firstLine="538"/>
              <w:rPr>
                <w:rFonts w:ascii="宋体" w:hAnsi="宋体" w:eastAsia="宋体" w:cs="宋体"/>
                <w:sz w:val="18"/>
                <w:szCs w:val="18"/>
              </w:rPr>
            </w:pPr>
            <w:r>
              <w:rPr>
                <w:rFonts w:ascii="宋体" w:hAnsi="宋体" w:eastAsia="宋体" w:cs="宋体"/>
                <w:spacing w:val="-3"/>
                <w:sz w:val="18"/>
                <w:szCs w:val="18"/>
              </w:rPr>
              <w:t>4.原则上，一级指标权重统一设置为：产出指标</w:t>
            </w:r>
            <w:r>
              <w:rPr>
                <w:rFonts w:ascii="宋体" w:hAnsi="宋体" w:eastAsia="宋体" w:cs="宋体"/>
                <w:spacing w:val="-33"/>
                <w:sz w:val="18"/>
                <w:szCs w:val="18"/>
              </w:rPr>
              <w:t xml:space="preserve"> </w:t>
            </w:r>
            <w:r>
              <w:rPr>
                <w:rFonts w:ascii="宋体" w:hAnsi="宋体" w:eastAsia="宋体" w:cs="宋体"/>
                <w:spacing w:val="-3"/>
                <w:sz w:val="18"/>
                <w:szCs w:val="18"/>
              </w:rPr>
              <w:t>50</w:t>
            </w:r>
            <w:r>
              <w:rPr>
                <w:rFonts w:ascii="宋体" w:hAnsi="宋体" w:eastAsia="宋体" w:cs="宋体"/>
                <w:spacing w:val="-37"/>
                <w:sz w:val="18"/>
                <w:szCs w:val="18"/>
              </w:rPr>
              <w:t xml:space="preserve"> </w:t>
            </w:r>
            <w:r>
              <w:rPr>
                <w:rFonts w:ascii="宋体" w:hAnsi="宋体" w:eastAsia="宋体" w:cs="宋体"/>
                <w:spacing w:val="-3"/>
                <w:sz w:val="18"/>
                <w:szCs w:val="18"/>
              </w:rPr>
              <w:t>分、效益指标</w:t>
            </w:r>
            <w:r>
              <w:rPr>
                <w:rFonts w:ascii="宋体" w:hAnsi="宋体" w:eastAsia="宋体" w:cs="宋体"/>
                <w:spacing w:val="-36"/>
                <w:sz w:val="18"/>
                <w:szCs w:val="18"/>
              </w:rPr>
              <w:t xml:space="preserve"> </w:t>
            </w:r>
            <w:r>
              <w:rPr>
                <w:rFonts w:ascii="宋体" w:hAnsi="宋体" w:eastAsia="宋体" w:cs="宋体"/>
                <w:spacing w:val="-3"/>
                <w:sz w:val="18"/>
                <w:szCs w:val="18"/>
              </w:rPr>
              <w:t>30</w:t>
            </w:r>
            <w:r>
              <w:rPr>
                <w:rFonts w:ascii="宋体" w:hAnsi="宋体" w:eastAsia="宋体" w:cs="宋体"/>
                <w:spacing w:val="-37"/>
                <w:sz w:val="18"/>
                <w:szCs w:val="18"/>
              </w:rPr>
              <w:t xml:space="preserve"> </w:t>
            </w:r>
            <w:r>
              <w:rPr>
                <w:rFonts w:ascii="宋体" w:hAnsi="宋体" w:eastAsia="宋体" w:cs="宋体"/>
                <w:spacing w:val="-3"/>
                <w:sz w:val="18"/>
                <w:szCs w:val="18"/>
              </w:rPr>
              <w:t>分、满意度指标</w:t>
            </w:r>
            <w:r>
              <w:rPr>
                <w:rFonts w:ascii="宋体" w:hAnsi="宋体" w:eastAsia="宋体" w:cs="宋体"/>
                <w:spacing w:val="-24"/>
                <w:sz w:val="18"/>
                <w:szCs w:val="18"/>
              </w:rPr>
              <w:t xml:space="preserve"> </w:t>
            </w:r>
            <w:r>
              <w:rPr>
                <w:rFonts w:ascii="宋体" w:hAnsi="宋体" w:eastAsia="宋体" w:cs="宋体"/>
                <w:spacing w:val="-3"/>
                <w:sz w:val="18"/>
                <w:szCs w:val="18"/>
              </w:rPr>
              <w:t>10</w:t>
            </w:r>
            <w:r>
              <w:rPr>
                <w:rFonts w:ascii="宋体" w:hAnsi="宋体" w:eastAsia="宋体" w:cs="宋体"/>
                <w:spacing w:val="-36"/>
                <w:sz w:val="18"/>
                <w:szCs w:val="18"/>
              </w:rPr>
              <w:t xml:space="preserve"> </w:t>
            </w:r>
            <w:r>
              <w:rPr>
                <w:rFonts w:ascii="宋体" w:hAnsi="宋体" w:eastAsia="宋体" w:cs="宋体"/>
                <w:spacing w:val="-3"/>
                <w:sz w:val="18"/>
                <w:szCs w:val="18"/>
              </w:rPr>
              <w:t>分、预算执行率</w:t>
            </w:r>
            <w:r>
              <w:rPr>
                <w:rFonts w:ascii="宋体" w:hAnsi="宋体" w:eastAsia="宋体" w:cs="宋体"/>
                <w:spacing w:val="-27"/>
                <w:sz w:val="18"/>
                <w:szCs w:val="18"/>
              </w:rPr>
              <w:t xml:space="preserve"> </w:t>
            </w:r>
            <w:r>
              <w:rPr>
                <w:rFonts w:ascii="宋体" w:hAnsi="宋体" w:eastAsia="宋体" w:cs="宋体"/>
                <w:spacing w:val="-3"/>
                <w:sz w:val="18"/>
                <w:szCs w:val="18"/>
              </w:rPr>
              <w:t>10</w:t>
            </w:r>
            <w:r>
              <w:rPr>
                <w:rFonts w:ascii="宋体" w:hAnsi="宋体" w:eastAsia="宋体" w:cs="宋体"/>
                <w:spacing w:val="-37"/>
                <w:sz w:val="18"/>
                <w:szCs w:val="18"/>
              </w:rPr>
              <w:t xml:space="preserve"> </w:t>
            </w:r>
            <w:r>
              <w:rPr>
                <w:rFonts w:ascii="宋体" w:hAnsi="宋体" w:eastAsia="宋体" w:cs="宋体"/>
                <w:spacing w:val="-3"/>
                <w:sz w:val="18"/>
                <w:szCs w:val="18"/>
              </w:rPr>
              <w:t>分。</w:t>
            </w:r>
            <w:r>
              <w:rPr>
                <w:rFonts w:ascii="宋体" w:hAnsi="宋体" w:eastAsia="宋体" w:cs="宋体"/>
                <w:sz w:val="18"/>
                <w:szCs w:val="18"/>
              </w:rPr>
              <w:t xml:space="preserve"> </w:t>
            </w:r>
            <w:r>
              <w:rPr>
                <w:rFonts w:ascii="宋体" w:hAnsi="宋体" w:eastAsia="宋体" w:cs="宋体"/>
                <w:spacing w:val="-1"/>
                <w:sz w:val="18"/>
                <w:szCs w:val="18"/>
              </w:rPr>
              <w:t>如某类指标未设定，其分值可合理调至其他指标，预算执行率指</w:t>
            </w:r>
            <w:r>
              <w:rPr>
                <w:rFonts w:ascii="宋体" w:hAnsi="宋体" w:eastAsia="宋体" w:cs="宋体"/>
                <w:spacing w:val="-2"/>
                <w:sz w:val="18"/>
                <w:szCs w:val="18"/>
              </w:rPr>
              <w:t>标权重占比固定为</w:t>
            </w:r>
            <w:r>
              <w:rPr>
                <w:rFonts w:ascii="宋体" w:hAnsi="宋体" w:eastAsia="宋体" w:cs="宋体"/>
                <w:spacing w:val="-27"/>
                <w:sz w:val="18"/>
                <w:szCs w:val="18"/>
              </w:rPr>
              <w:t xml:space="preserve"> </w:t>
            </w:r>
            <w:r>
              <w:rPr>
                <w:rFonts w:ascii="宋体" w:hAnsi="宋体" w:eastAsia="宋体" w:cs="宋体"/>
                <w:spacing w:val="-2"/>
                <w:sz w:val="18"/>
                <w:szCs w:val="18"/>
              </w:rPr>
              <w:t>10%；二、三级指标所占权重，应根</w:t>
            </w:r>
            <w:r>
              <w:rPr>
                <w:rFonts w:ascii="宋体" w:hAnsi="宋体" w:eastAsia="宋体" w:cs="宋体"/>
                <w:sz w:val="18"/>
                <w:szCs w:val="18"/>
              </w:rPr>
              <w:t xml:space="preserve"> </w:t>
            </w:r>
            <w:r>
              <w:rPr>
                <w:rFonts w:ascii="宋体" w:hAnsi="宋体" w:eastAsia="宋体" w:cs="宋体"/>
                <w:spacing w:val="-1"/>
                <w:sz w:val="18"/>
                <w:szCs w:val="18"/>
              </w:rPr>
              <w:t>据指标重要程度、项目实施阶段等因素综合确定。各项指标权重占比之和</w:t>
            </w:r>
            <w:r>
              <w:rPr>
                <w:rFonts w:ascii="宋体" w:hAnsi="宋体" w:eastAsia="宋体" w:cs="宋体"/>
                <w:spacing w:val="-2"/>
                <w:sz w:val="18"/>
                <w:szCs w:val="18"/>
              </w:rPr>
              <w:t>为</w:t>
            </w:r>
            <w:r>
              <w:rPr>
                <w:rFonts w:ascii="宋体" w:hAnsi="宋体" w:eastAsia="宋体" w:cs="宋体"/>
                <w:spacing w:val="-24"/>
                <w:sz w:val="18"/>
                <w:szCs w:val="18"/>
              </w:rPr>
              <w:t xml:space="preserve"> </w:t>
            </w:r>
            <w:r>
              <w:rPr>
                <w:rFonts w:ascii="宋体" w:hAnsi="宋体" w:eastAsia="宋体" w:cs="宋体"/>
                <w:spacing w:val="-2"/>
                <w:sz w:val="18"/>
                <w:szCs w:val="18"/>
              </w:rPr>
              <w:t>100%。</w:t>
            </w:r>
          </w:p>
        </w:tc>
      </w:tr>
    </w:tbl>
    <w:p>
      <w:pPr>
        <w:pStyle w:val="2"/>
        <w:spacing w:line="332" w:lineRule="auto"/>
      </w:pPr>
    </w:p>
    <w:p>
      <w:pPr>
        <w:pStyle w:val="2"/>
        <w:spacing w:line="332" w:lineRule="auto"/>
      </w:pPr>
    </w:p>
    <w:p>
      <w:pPr>
        <w:spacing w:before="101" w:line="346" w:lineRule="auto"/>
        <w:ind w:left="579" w:right="556" w:firstLine="624"/>
        <w:jc w:val="both"/>
        <w:rPr>
          <w:rFonts w:ascii="仿宋" w:hAnsi="仿宋" w:eastAsia="仿宋" w:cs="仿宋"/>
          <w:sz w:val="31"/>
          <w:szCs w:val="31"/>
        </w:rPr>
      </w:pPr>
      <w:r>
        <w:rPr>
          <w:rFonts w:ascii="仿宋" w:hAnsi="仿宋" w:eastAsia="仿宋" w:cs="仿宋"/>
          <w:spacing w:val="11"/>
          <w:sz w:val="31"/>
          <w:szCs w:val="31"/>
        </w:rPr>
        <w:t>（3）危房维修改造项目绩效自评综述：根据年初设定的绩</w:t>
      </w:r>
      <w:r>
        <w:rPr>
          <w:rFonts w:ascii="仿宋" w:hAnsi="仿宋" w:eastAsia="仿宋" w:cs="仿宋"/>
          <w:spacing w:val="4"/>
          <w:sz w:val="31"/>
          <w:szCs w:val="31"/>
        </w:rPr>
        <w:t xml:space="preserve"> </w:t>
      </w:r>
      <w:r>
        <w:rPr>
          <w:rFonts w:ascii="仿宋" w:hAnsi="仿宋" w:eastAsia="仿宋" w:cs="仿宋"/>
          <w:spacing w:val="8"/>
          <w:sz w:val="31"/>
          <w:szCs w:val="31"/>
        </w:rPr>
        <w:t>效目标，危房维修改造项目绩效自评得分为</w:t>
      </w:r>
      <w:r>
        <w:rPr>
          <w:rFonts w:ascii="仿宋" w:hAnsi="仿宋" w:eastAsia="仿宋" w:cs="仿宋"/>
          <w:spacing w:val="-26"/>
          <w:sz w:val="31"/>
          <w:szCs w:val="31"/>
        </w:rPr>
        <w:t xml:space="preserve"> </w:t>
      </w:r>
      <w:r>
        <w:rPr>
          <w:rFonts w:ascii="仿宋" w:hAnsi="仿宋" w:eastAsia="仿宋" w:cs="仿宋"/>
          <w:spacing w:val="8"/>
          <w:sz w:val="31"/>
          <w:szCs w:val="31"/>
        </w:rPr>
        <w:t>65</w:t>
      </w:r>
      <w:r>
        <w:rPr>
          <w:rFonts w:ascii="仿宋" w:hAnsi="仿宋" w:eastAsia="仿宋" w:cs="仿宋"/>
          <w:spacing w:val="-59"/>
          <w:sz w:val="31"/>
          <w:szCs w:val="31"/>
        </w:rPr>
        <w:t xml:space="preserve"> </w:t>
      </w:r>
      <w:r>
        <w:rPr>
          <w:rFonts w:ascii="仿宋" w:hAnsi="仿宋" w:eastAsia="仿宋" w:cs="仿宋"/>
          <w:spacing w:val="8"/>
          <w:sz w:val="31"/>
          <w:szCs w:val="31"/>
        </w:rPr>
        <w:t>分（绩效自评表</w:t>
      </w:r>
      <w:r>
        <w:rPr>
          <w:rFonts w:ascii="仿宋" w:hAnsi="仿宋" w:eastAsia="仿宋" w:cs="仿宋"/>
          <w:sz w:val="31"/>
          <w:szCs w:val="31"/>
        </w:rPr>
        <w:t xml:space="preserve"> </w:t>
      </w:r>
      <w:r>
        <w:rPr>
          <w:rFonts w:ascii="仿宋" w:hAnsi="仿宋" w:eastAsia="仿宋" w:cs="仿宋"/>
          <w:spacing w:val="1"/>
          <w:sz w:val="31"/>
          <w:szCs w:val="31"/>
        </w:rPr>
        <w:t>附后）。我院危房维修改造项目</w:t>
      </w:r>
      <w:r>
        <w:rPr>
          <w:rFonts w:ascii="仿宋" w:hAnsi="仿宋" w:eastAsia="仿宋" w:cs="仿宋"/>
          <w:spacing w:val="-48"/>
          <w:sz w:val="31"/>
          <w:szCs w:val="31"/>
        </w:rPr>
        <w:t xml:space="preserve"> </w:t>
      </w:r>
      <w:r>
        <w:rPr>
          <w:rFonts w:ascii="仿宋" w:hAnsi="仿宋" w:eastAsia="仿宋" w:cs="仿宋"/>
          <w:spacing w:val="1"/>
          <w:sz w:val="31"/>
          <w:szCs w:val="31"/>
        </w:rPr>
        <w:t>2020</w:t>
      </w:r>
      <w:r>
        <w:rPr>
          <w:rFonts w:ascii="仿宋" w:hAnsi="仿宋" w:eastAsia="仿宋" w:cs="仿宋"/>
          <w:spacing w:val="-59"/>
          <w:sz w:val="31"/>
          <w:szCs w:val="31"/>
        </w:rPr>
        <w:t xml:space="preserve"> </w:t>
      </w:r>
      <w:r>
        <w:rPr>
          <w:rFonts w:ascii="仿宋" w:hAnsi="仿宋" w:eastAsia="仿宋" w:cs="仿宋"/>
          <w:spacing w:val="1"/>
          <w:sz w:val="31"/>
          <w:szCs w:val="31"/>
        </w:rPr>
        <w:t>年度预算安</w:t>
      </w:r>
      <w:r>
        <w:rPr>
          <w:rFonts w:ascii="仿宋" w:hAnsi="仿宋" w:eastAsia="仿宋" w:cs="仿宋"/>
          <w:sz w:val="31"/>
          <w:szCs w:val="31"/>
        </w:rPr>
        <w:t>排资金</w:t>
      </w:r>
      <w:r>
        <w:rPr>
          <w:rFonts w:ascii="仿宋" w:hAnsi="仿宋" w:eastAsia="仿宋" w:cs="仿宋"/>
          <w:spacing w:val="-40"/>
          <w:sz w:val="31"/>
          <w:szCs w:val="31"/>
        </w:rPr>
        <w:t xml:space="preserve"> </w:t>
      </w:r>
      <w:r>
        <w:rPr>
          <w:rFonts w:ascii="仿宋" w:hAnsi="仿宋" w:eastAsia="仿宋" w:cs="仿宋"/>
          <w:sz w:val="31"/>
          <w:szCs w:val="31"/>
        </w:rPr>
        <w:t>1727</w:t>
      </w:r>
      <w:r>
        <w:rPr>
          <w:rFonts w:ascii="仿宋" w:hAnsi="仿宋" w:eastAsia="仿宋" w:cs="仿宋"/>
          <w:spacing w:val="-45"/>
          <w:sz w:val="31"/>
          <w:szCs w:val="31"/>
        </w:rPr>
        <w:t xml:space="preserve"> </w:t>
      </w:r>
      <w:r>
        <w:rPr>
          <w:rFonts w:ascii="仿宋" w:hAnsi="仿宋" w:eastAsia="仿宋" w:cs="仿宋"/>
          <w:sz w:val="31"/>
          <w:szCs w:val="31"/>
        </w:rPr>
        <w:t xml:space="preserve">万 </w:t>
      </w:r>
      <w:r>
        <w:rPr>
          <w:rFonts w:ascii="仿宋" w:hAnsi="仿宋" w:eastAsia="仿宋" w:cs="仿宋"/>
          <w:spacing w:val="2"/>
          <w:sz w:val="31"/>
          <w:szCs w:val="31"/>
        </w:rPr>
        <w:t>元，包含</w:t>
      </w:r>
      <w:r>
        <w:rPr>
          <w:rFonts w:ascii="仿宋" w:hAnsi="仿宋" w:eastAsia="仿宋" w:cs="仿宋"/>
          <w:spacing w:val="-40"/>
          <w:sz w:val="31"/>
          <w:szCs w:val="31"/>
        </w:rPr>
        <w:t xml:space="preserve"> </w:t>
      </w:r>
      <w:r>
        <w:rPr>
          <w:rFonts w:ascii="仿宋" w:hAnsi="仿宋" w:eastAsia="仿宋" w:cs="仿宋"/>
          <w:spacing w:val="2"/>
          <w:sz w:val="31"/>
          <w:szCs w:val="31"/>
        </w:rPr>
        <w:t>2020</w:t>
      </w:r>
      <w:r>
        <w:rPr>
          <w:rFonts w:ascii="仿宋" w:hAnsi="仿宋" w:eastAsia="仿宋" w:cs="仿宋"/>
          <w:spacing w:val="-56"/>
          <w:sz w:val="31"/>
          <w:szCs w:val="31"/>
        </w:rPr>
        <w:t xml:space="preserve"> </w:t>
      </w:r>
      <w:r>
        <w:rPr>
          <w:rFonts w:ascii="仿宋" w:hAnsi="仿宋" w:eastAsia="仿宋" w:cs="仿宋"/>
          <w:spacing w:val="2"/>
          <w:sz w:val="31"/>
          <w:szCs w:val="31"/>
        </w:rPr>
        <w:t>年度预算资金</w:t>
      </w:r>
      <w:r>
        <w:rPr>
          <w:rFonts w:ascii="仿宋" w:hAnsi="仿宋" w:eastAsia="仿宋" w:cs="仿宋"/>
          <w:spacing w:val="-46"/>
          <w:sz w:val="31"/>
          <w:szCs w:val="31"/>
        </w:rPr>
        <w:t xml:space="preserve"> </w:t>
      </w:r>
      <w:r>
        <w:rPr>
          <w:rFonts w:ascii="仿宋" w:hAnsi="仿宋" w:eastAsia="仿宋" w:cs="仿宋"/>
          <w:spacing w:val="2"/>
          <w:sz w:val="31"/>
          <w:szCs w:val="31"/>
        </w:rPr>
        <w:t>927</w:t>
      </w:r>
      <w:r>
        <w:rPr>
          <w:rFonts w:ascii="仿宋" w:hAnsi="仿宋" w:eastAsia="仿宋" w:cs="仿宋"/>
          <w:spacing w:val="-42"/>
          <w:sz w:val="31"/>
          <w:szCs w:val="31"/>
        </w:rPr>
        <w:t xml:space="preserve"> </w:t>
      </w:r>
      <w:r>
        <w:rPr>
          <w:rFonts w:ascii="仿宋" w:hAnsi="仿宋" w:eastAsia="仿宋" w:cs="仿宋"/>
          <w:spacing w:val="2"/>
          <w:sz w:val="31"/>
          <w:szCs w:val="31"/>
        </w:rPr>
        <w:t>万元和</w:t>
      </w:r>
      <w:r>
        <w:rPr>
          <w:rFonts w:ascii="仿宋" w:hAnsi="仿宋" w:eastAsia="仿宋" w:cs="仿宋"/>
          <w:spacing w:val="-48"/>
          <w:sz w:val="31"/>
          <w:szCs w:val="31"/>
        </w:rPr>
        <w:t xml:space="preserve"> </w:t>
      </w:r>
      <w:r>
        <w:rPr>
          <w:rFonts w:ascii="仿宋" w:hAnsi="仿宋" w:eastAsia="仿宋" w:cs="仿宋"/>
          <w:spacing w:val="2"/>
          <w:sz w:val="31"/>
          <w:szCs w:val="31"/>
        </w:rPr>
        <w:t>2019</w:t>
      </w:r>
      <w:r>
        <w:rPr>
          <w:rFonts w:ascii="仿宋" w:hAnsi="仿宋" w:eastAsia="仿宋" w:cs="仿宋"/>
          <w:spacing w:val="-56"/>
          <w:sz w:val="31"/>
          <w:szCs w:val="31"/>
        </w:rPr>
        <w:t xml:space="preserve"> </w:t>
      </w:r>
      <w:r>
        <w:rPr>
          <w:rFonts w:ascii="仿宋" w:hAnsi="仿宋" w:eastAsia="仿宋" w:cs="仿宋"/>
          <w:spacing w:val="2"/>
          <w:sz w:val="31"/>
          <w:szCs w:val="31"/>
        </w:rPr>
        <w:t>年结转至</w:t>
      </w:r>
      <w:r>
        <w:rPr>
          <w:rFonts w:ascii="仿宋" w:hAnsi="仿宋" w:eastAsia="仿宋" w:cs="仿宋"/>
          <w:spacing w:val="-48"/>
          <w:sz w:val="31"/>
          <w:szCs w:val="31"/>
        </w:rPr>
        <w:t xml:space="preserve"> </w:t>
      </w:r>
      <w:r>
        <w:rPr>
          <w:rFonts w:ascii="仿宋" w:hAnsi="仿宋" w:eastAsia="仿宋" w:cs="仿宋"/>
          <w:spacing w:val="2"/>
          <w:sz w:val="31"/>
          <w:szCs w:val="31"/>
        </w:rPr>
        <w:t>2020</w:t>
      </w:r>
      <w:r>
        <w:rPr>
          <w:rFonts w:ascii="仿宋" w:hAnsi="仿宋" w:eastAsia="仿宋" w:cs="仿宋"/>
          <w:spacing w:val="-54"/>
          <w:sz w:val="31"/>
          <w:szCs w:val="31"/>
        </w:rPr>
        <w:t xml:space="preserve"> </w:t>
      </w:r>
      <w:r>
        <w:rPr>
          <w:rFonts w:ascii="仿宋" w:hAnsi="仿宋" w:eastAsia="仿宋" w:cs="仿宋"/>
          <w:spacing w:val="2"/>
          <w:sz w:val="31"/>
          <w:szCs w:val="31"/>
        </w:rPr>
        <w:t>年</w:t>
      </w:r>
    </w:p>
    <w:p>
      <w:pPr>
        <w:spacing w:before="1" w:line="221" w:lineRule="auto"/>
        <w:ind w:left="597"/>
        <w:rPr>
          <w:rFonts w:ascii="仿宋" w:hAnsi="仿宋" w:eastAsia="仿宋" w:cs="仿宋"/>
          <w:sz w:val="31"/>
          <w:szCs w:val="31"/>
        </w:rPr>
      </w:pPr>
      <w:r>
        <w:rPr>
          <w:rFonts w:ascii="仿宋" w:hAnsi="仿宋" w:eastAsia="仿宋" w:cs="仿宋"/>
          <w:spacing w:val="8"/>
          <w:sz w:val="31"/>
          <w:szCs w:val="31"/>
        </w:rPr>
        <w:t>的资金</w:t>
      </w:r>
      <w:r>
        <w:rPr>
          <w:rFonts w:ascii="仿宋" w:hAnsi="仿宋" w:eastAsia="仿宋" w:cs="仿宋"/>
          <w:spacing w:val="-27"/>
          <w:sz w:val="31"/>
          <w:szCs w:val="31"/>
        </w:rPr>
        <w:t xml:space="preserve"> </w:t>
      </w:r>
      <w:r>
        <w:rPr>
          <w:rFonts w:ascii="仿宋" w:hAnsi="仿宋" w:eastAsia="仿宋" w:cs="仿宋"/>
          <w:spacing w:val="8"/>
          <w:sz w:val="31"/>
          <w:szCs w:val="31"/>
        </w:rPr>
        <w:t>800</w:t>
      </w:r>
      <w:r>
        <w:rPr>
          <w:rFonts w:ascii="仿宋" w:hAnsi="仿宋" w:eastAsia="仿宋" w:cs="仿宋"/>
          <w:spacing w:val="-40"/>
          <w:sz w:val="31"/>
          <w:szCs w:val="31"/>
        </w:rPr>
        <w:t xml:space="preserve"> </w:t>
      </w:r>
      <w:r>
        <w:rPr>
          <w:rFonts w:ascii="仿宋" w:hAnsi="仿宋" w:eastAsia="仿宋" w:cs="仿宋"/>
          <w:spacing w:val="8"/>
          <w:sz w:val="31"/>
          <w:szCs w:val="31"/>
        </w:rPr>
        <w:t>万元，全部为一般公共预算资金。2020</w:t>
      </w:r>
      <w:r>
        <w:rPr>
          <w:rFonts w:ascii="仿宋" w:hAnsi="仿宋" w:eastAsia="仿宋" w:cs="仿宋"/>
          <w:spacing w:val="-53"/>
          <w:sz w:val="31"/>
          <w:szCs w:val="31"/>
        </w:rPr>
        <w:t xml:space="preserve"> </w:t>
      </w:r>
      <w:r>
        <w:rPr>
          <w:rFonts w:ascii="仿宋" w:hAnsi="仿宋" w:eastAsia="仿宋" w:cs="仿宋"/>
          <w:spacing w:val="8"/>
          <w:sz w:val="31"/>
          <w:szCs w:val="31"/>
        </w:rPr>
        <w:t>年我院危房</w:t>
      </w:r>
    </w:p>
    <w:p>
      <w:pPr>
        <w:spacing w:line="221" w:lineRule="auto"/>
        <w:rPr>
          <w:rFonts w:ascii="仿宋" w:hAnsi="仿宋" w:eastAsia="仿宋" w:cs="仿宋"/>
          <w:sz w:val="31"/>
          <w:szCs w:val="31"/>
        </w:rPr>
        <w:sectPr>
          <w:pgSz w:w="11906" w:h="16839"/>
          <w:pgMar w:top="400" w:right="974" w:bottom="0" w:left="973"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101" w:line="345" w:lineRule="auto"/>
        <w:ind w:firstLine="12"/>
        <w:rPr>
          <w:rFonts w:ascii="仿宋" w:hAnsi="仿宋" w:eastAsia="仿宋" w:cs="仿宋"/>
          <w:sz w:val="31"/>
          <w:szCs w:val="31"/>
        </w:rPr>
      </w:pPr>
      <w:r>
        <w:rPr>
          <w:rFonts w:ascii="仿宋" w:hAnsi="仿宋" w:eastAsia="仿宋" w:cs="仿宋"/>
          <w:spacing w:val="-1"/>
          <w:sz w:val="31"/>
          <w:szCs w:val="31"/>
        </w:rPr>
        <w:t>维修改造项目资金支出</w:t>
      </w:r>
      <w:r>
        <w:rPr>
          <w:rFonts w:ascii="仿宋" w:hAnsi="仿宋" w:eastAsia="仿宋" w:cs="仿宋"/>
          <w:spacing w:val="-53"/>
          <w:sz w:val="31"/>
          <w:szCs w:val="31"/>
        </w:rPr>
        <w:t xml:space="preserve"> </w:t>
      </w:r>
      <w:r>
        <w:rPr>
          <w:rFonts w:ascii="仿宋" w:hAnsi="仿宋" w:eastAsia="仿宋" w:cs="仿宋"/>
          <w:spacing w:val="-1"/>
          <w:sz w:val="31"/>
          <w:szCs w:val="31"/>
        </w:rPr>
        <w:t>699.31</w:t>
      </w:r>
      <w:r>
        <w:rPr>
          <w:rFonts w:ascii="仿宋" w:hAnsi="仿宋" w:eastAsia="仿宋" w:cs="仿宋"/>
          <w:spacing w:val="-52"/>
          <w:sz w:val="31"/>
          <w:szCs w:val="31"/>
        </w:rPr>
        <w:t xml:space="preserve"> </w:t>
      </w:r>
      <w:r>
        <w:rPr>
          <w:rFonts w:ascii="仿宋" w:hAnsi="仿宋" w:eastAsia="仿宋" w:cs="仿宋"/>
          <w:spacing w:val="-1"/>
          <w:sz w:val="31"/>
          <w:szCs w:val="31"/>
        </w:rPr>
        <w:t>万元，全部从</w:t>
      </w:r>
      <w:r>
        <w:rPr>
          <w:rFonts w:ascii="仿宋" w:hAnsi="仿宋" w:eastAsia="仿宋" w:cs="仿宋"/>
          <w:spacing w:val="-55"/>
          <w:sz w:val="31"/>
          <w:szCs w:val="31"/>
        </w:rPr>
        <w:t xml:space="preserve"> </w:t>
      </w:r>
      <w:r>
        <w:rPr>
          <w:rFonts w:ascii="仿宋" w:hAnsi="仿宋" w:eastAsia="仿宋" w:cs="仿宋"/>
          <w:spacing w:val="-1"/>
          <w:sz w:val="31"/>
          <w:szCs w:val="31"/>
        </w:rPr>
        <w:t>2019</w:t>
      </w:r>
      <w:r>
        <w:rPr>
          <w:rFonts w:ascii="仿宋" w:hAnsi="仿宋" w:eastAsia="仿宋" w:cs="仿宋"/>
          <w:spacing w:val="-66"/>
          <w:sz w:val="31"/>
          <w:szCs w:val="31"/>
        </w:rPr>
        <w:t xml:space="preserve"> </w:t>
      </w:r>
      <w:r>
        <w:rPr>
          <w:rFonts w:ascii="仿宋" w:hAnsi="仿宋" w:eastAsia="仿宋" w:cs="仿宋"/>
          <w:spacing w:val="-1"/>
          <w:sz w:val="31"/>
          <w:szCs w:val="31"/>
        </w:rPr>
        <w:t>年结</w:t>
      </w:r>
      <w:r>
        <w:rPr>
          <w:rFonts w:ascii="仿宋" w:hAnsi="仿宋" w:eastAsia="仿宋" w:cs="仿宋"/>
          <w:spacing w:val="-2"/>
          <w:sz w:val="31"/>
          <w:szCs w:val="31"/>
        </w:rPr>
        <w:t>转至</w:t>
      </w:r>
      <w:r>
        <w:rPr>
          <w:rFonts w:ascii="仿宋" w:hAnsi="仿宋" w:eastAsia="仿宋" w:cs="仿宋"/>
          <w:spacing w:val="-58"/>
          <w:sz w:val="31"/>
          <w:szCs w:val="31"/>
        </w:rPr>
        <w:t xml:space="preserve"> </w:t>
      </w:r>
      <w:r>
        <w:rPr>
          <w:rFonts w:ascii="仿宋" w:hAnsi="仿宋" w:eastAsia="仿宋" w:cs="仿宋"/>
          <w:spacing w:val="-2"/>
          <w:sz w:val="31"/>
          <w:szCs w:val="31"/>
        </w:rPr>
        <w:t>2020</w:t>
      </w:r>
      <w:r>
        <w:rPr>
          <w:rFonts w:ascii="仿宋" w:hAnsi="仿宋" w:eastAsia="仿宋" w:cs="仿宋"/>
          <w:sz w:val="31"/>
          <w:szCs w:val="31"/>
        </w:rPr>
        <w:t xml:space="preserve"> </w:t>
      </w:r>
      <w:r>
        <w:rPr>
          <w:rFonts w:ascii="仿宋" w:hAnsi="仿宋" w:eastAsia="仿宋" w:cs="仿宋"/>
          <w:spacing w:val="7"/>
          <w:sz w:val="31"/>
          <w:szCs w:val="31"/>
        </w:rPr>
        <w:t>年的</w:t>
      </w:r>
      <w:r>
        <w:rPr>
          <w:rFonts w:ascii="仿宋" w:hAnsi="仿宋" w:eastAsia="仿宋" w:cs="仿宋"/>
          <w:spacing w:val="-44"/>
          <w:sz w:val="31"/>
          <w:szCs w:val="31"/>
        </w:rPr>
        <w:t xml:space="preserve"> </w:t>
      </w:r>
      <w:r>
        <w:rPr>
          <w:rFonts w:ascii="仿宋" w:hAnsi="仿宋" w:eastAsia="仿宋" w:cs="仿宋"/>
          <w:spacing w:val="7"/>
          <w:sz w:val="31"/>
          <w:szCs w:val="31"/>
        </w:rPr>
        <w:t>800</w:t>
      </w:r>
      <w:r>
        <w:rPr>
          <w:rFonts w:ascii="仿宋" w:hAnsi="仿宋" w:eastAsia="仿宋" w:cs="仿宋"/>
          <w:spacing w:val="-40"/>
          <w:sz w:val="31"/>
          <w:szCs w:val="31"/>
        </w:rPr>
        <w:t xml:space="preserve"> </w:t>
      </w:r>
      <w:r>
        <w:rPr>
          <w:rFonts w:ascii="仿宋" w:hAnsi="仿宋" w:eastAsia="仿宋" w:cs="仿宋"/>
          <w:spacing w:val="7"/>
          <w:sz w:val="31"/>
          <w:szCs w:val="31"/>
        </w:rPr>
        <w:t>万元结转资金中支出，2020</w:t>
      </w:r>
      <w:r>
        <w:rPr>
          <w:rFonts w:ascii="仿宋" w:hAnsi="仿宋" w:eastAsia="仿宋" w:cs="仿宋"/>
          <w:spacing w:val="-53"/>
          <w:sz w:val="31"/>
          <w:szCs w:val="31"/>
        </w:rPr>
        <w:t xml:space="preserve"> </w:t>
      </w:r>
      <w:r>
        <w:rPr>
          <w:rFonts w:ascii="仿宋" w:hAnsi="仿宋" w:eastAsia="仿宋" w:cs="仿宋"/>
          <w:spacing w:val="7"/>
          <w:sz w:val="31"/>
          <w:szCs w:val="31"/>
        </w:rPr>
        <w:t>年度预算资金</w:t>
      </w:r>
      <w:r>
        <w:rPr>
          <w:rFonts w:ascii="仿宋" w:hAnsi="仿宋" w:eastAsia="仿宋" w:cs="仿宋"/>
          <w:spacing w:val="-43"/>
          <w:sz w:val="31"/>
          <w:szCs w:val="31"/>
        </w:rPr>
        <w:t xml:space="preserve"> </w:t>
      </w:r>
      <w:r>
        <w:rPr>
          <w:rFonts w:ascii="仿宋" w:hAnsi="仿宋" w:eastAsia="仿宋" w:cs="仿宋"/>
          <w:spacing w:val="7"/>
          <w:sz w:val="31"/>
          <w:szCs w:val="31"/>
        </w:rPr>
        <w:t>927</w:t>
      </w:r>
      <w:r>
        <w:rPr>
          <w:rFonts w:ascii="仿宋" w:hAnsi="仿宋" w:eastAsia="仿宋" w:cs="仿宋"/>
          <w:spacing w:val="-40"/>
          <w:sz w:val="31"/>
          <w:szCs w:val="31"/>
        </w:rPr>
        <w:t xml:space="preserve"> </w:t>
      </w:r>
      <w:r>
        <w:rPr>
          <w:rFonts w:ascii="仿宋" w:hAnsi="仿宋" w:eastAsia="仿宋" w:cs="仿宋"/>
          <w:spacing w:val="7"/>
          <w:sz w:val="31"/>
          <w:szCs w:val="31"/>
        </w:rPr>
        <w:t>万</w:t>
      </w:r>
      <w:r>
        <w:rPr>
          <w:rFonts w:ascii="仿宋" w:hAnsi="仿宋" w:eastAsia="仿宋" w:cs="仿宋"/>
          <w:spacing w:val="6"/>
          <w:sz w:val="31"/>
          <w:szCs w:val="31"/>
        </w:rPr>
        <w:t>元未</w:t>
      </w:r>
      <w:r>
        <w:rPr>
          <w:rFonts w:ascii="仿宋" w:hAnsi="仿宋" w:eastAsia="仿宋" w:cs="仿宋"/>
          <w:sz w:val="31"/>
          <w:szCs w:val="31"/>
        </w:rPr>
        <w:t xml:space="preserve"> </w:t>
      </w:r>
      <w:r>
        <w:rPr>
          <w:rFonts w:ascii="仿宋" w:hAnsi="仿宋" w:eastAsia="仿宋" w:cs="仿宋"/>
          <w:spacing w:val="12"/>
          <w:sz w:val="31"/>
          <w:szCs w:val="31"/>
        </w:rPr>
        <w:t>支出。项目绩效目标完成情况：2020</w:t>
      </w:r>
      <w:r>
        <w:rPr>
          <w:rFonts w:ascii="仿宋" w:hAnsi="仿宋" w:eastAsia="仿宋" w:cs="仿宋"/>
          <w:spacing w:val="-43"/>
          <w:sz w:val="31"/>
          <w:szCs w:val="31"/>
        </w:rPr>
        <w:t xml:space="preserve"> </w:t>
      </w:r>
      <w:r>
        <w:rPr>
          <w:rFonts w:ascii="仿宋" w:hAnsi="仿宋" w:eastAsia="仿宋" w:cs="仿宋"/>
          <w:spacing w:val="12"/>
          <w:sz w:val="31"/>
          <w:szCs w:val="31"/>
        </w:rPr>
        <w:t>年，我院危房维修改造项</w:t>
      </w:r>
      <w:r>
        <w:rPr>
          <w:rFonts w:ascii="仿宋" w:hAnsi="仿宋" w:eastAsia="仿宋" w:cs="仿宋"/>
          <w:sz w:val="31"/>
          <w:szCs w:val="31"/>
        </w:rPr>
        <w:t xml:space="preserve"> </w:t>
      </w:r>
      <w:r>
        <w:rPr>
          <w:rFonts w:ascii="仿宋" w:hAnsi="仿宋" w:eastAsia="仿宋" w:cs="仿宋"/>
          <w:spacing w:val="5"/>
          <w:sz w:val="31"/>
          <w:szCs w:val="31"/>
        </w:rPr>
        <w:t>目预算目标包括院内建筑物外立面改造统一、围墙拆旧建新、大</w:t>
      </w:r>
      <w:r>
        <w:rPr>
          <w:rFonts w:ascii="仿宋" w:hAnsi="仿宋" w:eastAsia="仿宋" w:cs="仿宋"/>
          <w:spacing w:val="12"/>
          <w:sz w:val="31"/>
          <w:szCs w:val="31"/>
        </w:rPr>
        <w:t xml:space="preserve"> </w:t>
      </w:r>
      <w:r>
        <w:rPr>
          <w:rFonts w:ascii="仿宋" w:hAnsi="仿宋" w:eastAsia="仿宋" w:cs="仿宋"/>
          <w:spacing w:val="-2"/>
          <w:sz w:val="31"/>
          <w:szCs w:val="31"/>
        </w:rPr>
        <w:t>门改造并安装门禁系统、外电引入工程、新建东楼竣工五</w:t>
      </w:r>
      <w:r>
        <w:rPr>
          <w:rFonts w:ascii="仿宋" w:hAnsi="仿宋" w:eastAsia="仿宋" w:cs="仿宋"/>
          <w:spacing w:val="-3"/>
          <w:sz w:val="31"/>
          <w:szCs w:val="31"/>
        </w:rPr>
        <w:t>项内容，</w:t>
      </w:r>
      <w:r>
        <w:rPr>
          <w:rFonts w:ascii="仿宋" w:hAnsi="仿宋" w:eastAsia="仿宋" w:cs="仿宋"/>
          <w:sz w:val="31"/>
          <w:szCs w:val="31"/>
        </w:rPr>
        <w:t xml:space="preserve"> </w:t>
      </w:r>
      <w:r>
        <w:rPr>
          <w:rFonts w:ascii="仿宋" w:hAnsi="仿宋" w:eastAsia="仿宋" w:cs="仿宋"/>
          <w:spacing w:val="-1"/>
          <w:sz w:val="31"/>
          <w:szCs w:val="31"/>
        </w:rPr>
        <w:t>每项按照占比</w:t>
      </w:r>
      <w:r>
        <w:rPr>
          <w:rFonts w:ascii="仿宋" w:hAnsi="仿宋" w:eastAsia="仿宋" w:cs="仿宋"/>
          <w:spacing w:val="-32"/>
          <w:sz w:val="31"/>
          <w:szCs w:val="31"/>
        </w:rPr>
        <w:t xml:space="preserve"> </w:t>
      </w:r>
      <w:r>
        <w:rPr>
          <w:rFonts w:ascii="仿宋" w:hAnsi="仿宋" w:eastAsia="仿宋" w:cs="仿宋"/>
          <w:spacing w:val="-1"/>
          <w:sz w:val="31"/>
          <w:szCs w:val="31"/>
        </w:rPr>
        <w:t>20%进行自评。其中，院内建筑物外立面改造统一、</w:t>
      </w:r>
      <w:r>
        <w:rPr>
          <w:rFonts w:ascii="仿宋" w:hAnsi="仿宋" w:eastAsia="仿宋" w:cs="仿宋"/>
          <w:sz w:val="31"/>
          <w:szCs w:val="31"/>
        </w:rPr>
        <w:t xml:space="preserve"> </w:t>
      </w:r>
      <w:r>
        <w:rPr>
          <w:rFonts w:ascii="仿宋" w:hAnsi="仿宋" w:eastAsia="仿宋" w:cs="仿宋"/>
          <w:spacing w:val="7"/>
          <w:sz w:val="31"/>
          <w:szCs w:val="31"/>
        </w:rPr>
        <w:t>新建东楼竣工已完成，两项占比相加为</w:t>
      </w:r>
      <w:r>
        <w:rPr>
          <w:rFonts w:ascii="仿宋" w:hAnsi="仿宋" w:eastAsia="仿宋" w:cs="仿宋"/>
          <w:spacing w:val="-52"/>
          <w:sz w:val="31"/>
          <w:szCs w:val="31"/>
        </w:rPr>
        <w:t xml:space="preserve"> </w:t>
      </w:r>
      <w:r>
        <w:rPr>
          <w:rFonts w:ascii="仿宋" w:hAnsi="仿宋" w:eastAsia="仿宋" w:cs="仿宋"/>
          <w:spacing w:val="7"/>
          <w:sz w:val="31"/>
          <w:szCs w:val="31"/>
        </w:rPr>
        <w:t>40%；大门改造并安装门</w:t>
      </w:r>
      <w:r>
        <w:rPr>
          <w:rFonts w:ascii="仿宋" w:hAnsi="仿宋" w:eastAsia="仿宋" w:cs="仿宋"/>
          <w:sz w:val="31"/>
          <w:szCs w:val="31"/>
        </w:rPr>
        <w:t xml:space="preserve"> </w:t>
      </w:r>
      <w:r>
        <w:rPr>
          <w:rFonts w:ascii="仿宋" w:hAnsi="仿宋" w:eastAsia="仿宋" w:cs="仿宋"/>
          <w:spacing w:val="4"/>
          <w:sz w:val="31"/>
          <w:szCs w:val="31"/>
        </w:rPr>
        <w:t>禁系统完成一半，</w:t>
      </w:r>
      <w:r>
        <w:rPr>
          <w:rFonts w:ascii="仿宋" w:hAnsi="仿宋" w:eastAsia="仿宋" w:cs="仿宋"/>
          <w:spacing w:val="-76"/>
          <w:sz w:val="31"/>
          <w:szCs w:val="31"/>
        </w:rPr>
        <w:t xml:space="preserve"> </w:t>
      </w:r>
      <w:r>
        <w:rPr>
          <w:rFonts w:ascii="仿宋" w:hAnsi="仿宋" w:eastAsia="仿宋" w:cs="仿宋"/>
          <w:spacing w:val="4"/>
          <w:sz w:val="31"/>
          <w:szCs w:val="31"/>
        </w:rPr>
        <w:t>占比实现</w:t>
      </w:r>
      <w:r>
        <w:rPr>
          <w:rFonts w:ascii="仿宋" w:hAnsi="仿宋" w:eastAsia="仿宋" w:cs="仿宋"/>
          <w:spacing w:val="-43"/>
          <w:sz w:val="31"/>
          <w:szCs w:val="31"/>
        </w:rPr>
        <w:t xml:space="preserve"> </w:t>
      </w:r>
      <w:r>
        <w:rPr>
          <w:rFonts w:ascii="仿宋" w:hAnsi="仿宋" w:eastAsia="仿宋" w:cs="仿宋"/>
          <w:spacing w:val="4"/>
          <w:sz w:val="31"/>
          <w:szCs w:val="31"/>
        </w:rPr>
        <w:t>10%；围墙拆旧建新、外电引入工程</w:t>
      </w:r>
      <w:r>
        <w:rPr>
          <w:rFonts w:ascii="仿宋" w:hAnsi="仿宋" w:eastAsia="仿宋" w:cs="仿宋"/>
          <w:sz w:val="31"/>
          <w:szCs w:val="31"/>
        </w:rPr>
        <w:t xml:space="preserve"> 在</w:t>
      </w:r>
      <w:r>
        <w:rPr>
          <w:rFonts w:ascii="仿宋" w:hAnsi="仿宋" w:eastAsia="仿宋" w:cs="仿宋"/>
          <w:spacing w:val="-48"/>
          <w:sz w:val="31"/>
          <w:szCs w:val="31"/>
        </w:rPr>
        <w:t xml:space="preserve"> </w:t>
      </w:r>
      <w:r>
        <w:rPr>
          <w:rFonts w:ascii="仿宋" w:hAnsi="仿宋" w:eastAsia="仿宋" w:cs="仿宋"/>
          <w:sz w:val="31"/>
          <w:szCs w:val="31"/>
        </w:rPr>
        <w:t>2020</w:t>
      </w:r>
      <w:r>
        <w:rPr>
          <w:rFonts w:ascii="仿宋" w:hAnsi="仿宋" w:eastAsia="仿宋" w:cs="仿宋"/>
          <w:spacing w:val="-59"/>
          <w:sz w:val="31"/>
          <w:szCs w:val="31"/>
        </w:rPr>
        <w:t xml:space="preserve"> </w:t>
      </w:r>
      <w:r>
        <w:rPr>
          <w:rFonts w:ascii="仿宋" w:hAnsi="仿宋" w:eastAsia="仿宋" w:cs="仿宋"/>
          <w:sz w:val="31"/>
          <w:szCs w:val="31"/>
        </w:rPr>
        <w:t>年度未开工，</w:t>
      </w:r>
      <w:r>
        <w:rPr>
          <w:rFonts w:ascii="仿宋" w:hAnsi="仿宋" w:eastAsia="仿宋" w:cs="仿宋"/>
          <w:spacing w:val="-78"/>
          <w:sz w:val="31"/>
          <w:szCs w:val="31"/>
        </w:rPr>
        <w:t xml:space="preserve"> </w:t>
      </w:r>
      <w:r>
        <w:rPr>
          <w:rFonts w:ascii="仿宋" w:hAnsi="仿宋" w:eastAsia="仿宋" w:cs="仿宋"/>
          <w:sz w:val="31"/>
          <w:szCs w:val="31"/>
        </w:rPr>
        <w:t>占比实现</w:t>
      </w:r>
      <w:r>
        <w:rPr>
          <w:rFonts w:ascii="仿宋" w:hAnsi="仿宋" w:eastAsia="仿宋" w:cs="仿宋"/>
          <w:spacing w:val="-41"/>
          <w:sz w:val="31"/>
          <w:szCs w:val="31"/>
        </w:rPr>
        <w:t xml:space="preserve"> </w:t>
      </w:r>
      <w:r>
        <w:rPr>
          <w:rFonts w:ascii="仿宋" w:hAnsi="仿宋" w:eastAsia="仿宋" w:cs="仿宋"/>
          <w:sz w:val="31"/>
          <w:szCs w:val="31"/>
        </w:rPr>
        <w:t>0%。</w:t>
      </w:r>
      <w:r>
        <w:rPr>
          <w:rFonts w:ascii="仿宋" w:hAnsi="仿宋" w:eastAsia="仿宋" w:cs="仿宋"/>
          <w:spacing w:val="-76"/>
          <w:sz w:val="31"/>
          <w:szCs w:val="31"/>
        </w:rPr>
        <w:t xml:space="preserve"> </w:t>
      </w:r>
      <w:r>
        <w:rPr>
          <w:rFonts w:ascii="仿宋" w:hAnsi="仿宋" w:eastAsia="仿宋" w:cs="仿宋"/>
          <w:sz w:val="31"/>
          <w:szCs w:val="31"/>
        </w:rPr>
        <w:t>因此，总体完成率为</w:t>
      </w:r>
      <w:r>
        <w:rPr>
          <w:rFonts w:ascii="仿宋" w:hAnsi="仿宋" w:eastAsia="仿宋" w:cs="仿宋"/>
          <w:spacing w:val="-46"/>
          <w:sz w:val="31"/>
          <w:szCs w:val="31"/>
        </w:rPr>
        <w:t xml:space="preserve"> </w:t>
      </w:r>
      <w:r>
        <w:rPr>
          <w:rFonts w:ascii="仿宋" w:hAnsi="仿宋" w:eastAsia="仿宋" w:cs="仿宋"/>
          <w:sz w:val="31"/>
          <w:szCs w:val="31"/>
        </w:rPr>
        <w:t>5</w:t>
      </w:r>
      <w:r>
        <w:rPr>
          <w:rFonts w:ascii="仿宋" w:hAnsi="仿宋" w:eastAsia="仿宋" w:cs="仿宋"/>
          <w:spacing w:val="-1"/>
          <w:sz w:val="31"/>
          <w:szCs w:val="31"/>
        </w:rPr>
        <w:t xml:space="preserve">0%。 </w:t>
      </w:r>
      <w:r>
        <w:rPr>
          <w:rFonts w:ascii="仿宋" w:hAnsi="仿宋" w:eastAsia="仿宋" w:cs="仿宋"/>
          <w:spacing w:val="17"/>
          <w:sz w:val="31"/>
          <w:szCs w:val="31"/>
        </w:rPr>
        <w:t>指标完成情况，原则上，一级指标权重统一设置为：产出指标</w:t>
      </w:r>
      <w:r>
        <w:rPr>
          <w:rFonts w:ascii="仿宋" w:hAnsi="仿宋" w:eastAsia="仿宋" w:cs="仿宋"/>
          <w:spacing w:val="1"/>
          <w:sz w:val="31"/>
          <w:szCs w:val="31"/>
        </w:rPr>
        <w:t xml:space="preserve"> </w:t>
      </w:r>
      <w:r>
        <w:rPr>
          <w:rFonts w:ascii="仿宋" w:hAnsi="仿宋" w:eastAsia="仿宋" w:cs="仿宋"/>
          <w:spacing w:val="4"/>
          <w:sz w:val="31"/>
          <w:szCs w:val="31"/>
        </w:rPr>
        <w:t>50</w:t>
      </w:r>
      <w:r>
        <w:rPr>
          <w:rFonts w:ascii="仿宋" w:hAnsi="仿宋" w:eastAsia="仿宋" w:cs="仿宋"/>
          <w:spacing w:val="-59"/>
          <w:sz w:val="31"/>
          <w:szCs w:val="31"/>
        </w:rPr>
        <w:t xml:space="preserve"> </w:t>
      </w:r>
      <w:r>
        <w:rPr>
          <w:rFonts w:ascii="仿宋" w:hAnsi="仿宋" w:eastAsia="仿宋" w:cs="仿宋"/>
          <w:spacing w:val="4"/>
          <w:sz w:val="31"/>
          <w:szCs w:val="31"/>
        </w:rPr>
        <w:t>分、效益指标</w:t>
      </w:r>
      <w:r>
        <w:rPr>
          <w:rFonts w:ascii="仿宋" w:hAnsi="仿宋" w:eastAsia="仿宋" w:cs="仿宋"/>
          <w:spacing w:val="-38"/>
          <w:sz w:val="31"/>
          <w:szCs w:val="31"/>
        </w:rPr>
        <w:t xml:space="preserve"> </w:t>
      </w:r>
      <w:r>
        <w:rPr>
          <w:rFonts w:ascii="仿宋" w:hAnsi="仿宋" w:eastAsia="仿宋" w:cs="仿宋"/>
          <w:spacing w:val="4"/>
          <w:sz w:val="31"/>
          <w:szCs w:val="31"/>
        </w:rPr>
        <w:t>30</w:t>
      </w:r>
      <w:r>
        <w:rPr>
          <w:rFonts w:ascii="仿宋" w:hAnsi="仿宋" w:eastAsia="仿宋" w:cs="仿宋"/>
          <w:spacing w:val="-60"/>
          <w:sz w:val="31"/>
          <w:szCs w:val="31"/>
        </w:rPr>
        <w:t xml:space="preserve"> </w:t>
      </w:r>
      <w:r>
        <w:rPr>
          <w:rFonts w:ascii="仿宋" w:hAnsi="仿宋" w:eastAsia="仿宋" w:cs="仿宋"/>
          <w:spacing w:val="4"/>
          <w:sz w:val="31"/>
          <w:szCs w:val="31"/>
        </w:rPr>
        <w:t>分、满意度指标</w:t>
      </w:r>
      <w:r>
        <w:rPr>
          <w:rFonts w:ascii="仿宋" w:hAnsi="仿宋" w:eastAsia="仿宋" w:cs="仿宋"/>
          <w:spacing w:val="-43"/>
          <w:sz w:val="31"/>
          <w:szCs w:val="31"/>
        </w:rPr>
        <w:t xml:space="preserve"> </w:t>
      </w:r>
      <w:r>
        <w:rPr>
          <w:rFonts w:ascii="仿宋" w:hAnsi="仿宋" w:eastAsia="仿宋" w:cs="仿宋"/>
          <w:spacing w:val="4"/>
          <w:sz w:val="31"/>
          <w:szCs w:val="31"/>
        </w:rPr>
        <w:t>10</w:t>
      </w:r>
      <w:r>
        <w:rPr>
          <w:rFonts w:ascii="仿宋" w:hAnsi="仿宋" w:eastAsia="仿宋" w:cs="仿宋"/>
          <w:spacing w:val="-59"/>
          <w:sz w:val="31"/>
          <w:szCs w:val="31"/>
        </w:rPr>
        <w:t xml:space="preserve"> </w:t>
      </w:r>
      <w:r>
        <w:rPr>
          <w:rFonts w:ascii="仿宋" w:hAnsi="仿宋" w:eastAsia="仿宋" w:cs="仿宋"/>
          <w:spacing w:val="4"/>
          <w:sz w:val="31"/>
          <w:szCs w:val="31"/>
        </w:rPr>
        <w:t>分、</w:t>
      </w:r>
      <w:r>
        <w:rPr>
          <w:rFonts w:ascii="仿宋" w:hAnsi="仿宋" w:eastAsia="仿宋" w:cs="仿宋"/>
          <w:spacing w:val="3"/>
          <w:sz w:val="31"/>
          <w:szCs w:val="31"/>
        </w:rPr>
        <w:t>预算执行率</w:t>
      </w:r>
      <w:r>
        <w:rPr>
          <w:rFonts w:ascii="仿宋" w:hAnsi="仿宋" w:eastAsia="仿宋" w:cs="仿宋"/>
          <w:spacing w:val="-41"/>
          <w:sz w:val="31"/>
          <w:szCs w:val="31"/>
        </w:rPr>
        <w:t xml:space="preserve"> </w:t>
      </w:r>
      <w:r>
        <w:rPr>
          <w:rFonts w:ascii="仿宋" w:hAnsi="仿宋" w:eastAsia="仿宋" w:cs="仿宋"/>
          <w:spacing w:val="3"/>
          <w:sz w:val="31"/>
          <w:szCs w:val="31"/>
        </w:rPr>
        <w:t>10</w:t>
      </w:r>
      <w:r>
        <w:rPr>
          <w:rFonts w:ascii="仿宋" w:hAnsi="仿宋" w:eastAsia="仿宋" w:cs="仿宋"/>
          <w:spacing w:val="-62"/>
          <w:sz w:val="31"/>
          <w:szCs w:val="31"/>
        </w:rPr>
        <w:t xml:space="preserve"> </w:t>
      </w:r>
      <w:r>
        <w:rPr>
          <w:rFonts w:ascii="仿宋" w:hAnsi="仿宋" w:eastAsia="仿宋" w:cs="仿宋"/>
          <w:spacing w:val="3"/>
          <w:sz w:val="31"/>
          <w:szCs w:val="31"/>
        </w:rPr>
        <w:t>分。</w:t>
      </w:r>
      <w:r>
        <w:rPr>
          <w:rFonts w:ascii="仿宋" w:hAnsi="仿宋" w:eastAsia="仿宋" w:cs="仿宋"/>
          <w:sz w:val="31"/>
          <w:szCs w:val="31"/>
        </w:rPr>
        <w:t xml:space="preserve"> </w:t>
      </w:r>
      <w:r>
        <w:rPr>
          <w:rFonts w:ascii="仿宋" w:hAnsi="仿宋" w:eastAsia="仿宋" w:cs="仿宋"/>
          <w:spacing w:val="1"/>
          <w:sz w:val="31"/>
          <w:szCs w:val="31"/>
        </w:rPr>
        <w:t>年初填表时未设定满意度指标，其所占的</w:t>
      </w:r>
      <w:r>
        <w:rPr>
          <w:rFonts w:ascii="仿宋" w:hAnsi="仿宋" w:eastAsia="仿宋" w:cs="仿宋"/>
          <w:spacing w:val="-32"/>
          <w:sz w:val="31"/>
          <w:szCs w:val="31"/>
        </w:rPr>
        <w:t xml:space="preserve"> </w:t>
      </w:r>
      <w:r>
        <w:rPr>
          <w:rFonts w:ascii="仿宋" w:hAnsi="仿宋" w:eastAsia="仿宋" w:cs="仿宋"/>
          <w:spacing w:val="1"/>
          <w:sz w:val="31"/>
          <w:szCs w:val="31"/>
        </w:rPr>
        <w:t>10</w:t>
      </w:r>
      <w:r>
        <w:rPr>
          <w:rFonts w:ascii="仿宋" w:hAnsi="仿宋" w:eastAsia="仿宋" w:cs="仿宋"/>
          <w:spacing w:val="-59"/>
          <w:sz w:val="31"/>
          <w:szCs w:val="31"/>
        </w:rPr>
        <w:t xml:space="preserve"> </w:t>
      </w:r>
      <w:r>
        <w:rPr>
          <w:rFonts w:ascii="仿宋" w:hAnsi="仿宋" w:eastAsia="仿宋" w:cs="仿宋"/>
          <w:spacing w:val="1"/>
          <w:sz w:val="31"/>
          <w:szCs w:val="31"/>
        </w:rPr>
        <w:t>分调至效益指标中，</w:t>
      </w:r>
      <w:r>
        <w:rPr>
          <w:rFonts w:ascii="仿宋" w:hAnsi="仿宋" w:eastAsia="仿宋" w:cs="仿宋"/>
          <w:sz w:val="31"/>
          <w:szCs w:val="31"/>
        </w:rPr>
        <w:t xml:space="preserve"> </w:t>
      </w:r>
      <w:r>
        <w:rPr>
          <w:rFonts w:ascii="仿宋" w:hAnsi="仿宋" w:eastAsia="仿宋" w:cs="仿宋"/>
          <w:spacing w:val="5"/>
          <w:sz w:val="31"/>
          <w:szCs w:val="31"/>
        </w:rPr>
        <w:t>因此自评时指标权重设置调整为：产出指标</w:t>
      </w:r>
      <w:r>
        <w:rPr>
          <w:rFonts w:ascii="仿宋" w:hAnsi="仿宋" w:eastAsia="仿宋" w:cs="仿宋"/>
          <w:spacing w:val="-40"/>
          <w:sz w:val="31"/>
          <w:szCs w:val="31"/>
        </w:rPr>
        <w:t xml:space="preserve"> </w:t>
      </w:r>
      <w:r>
        <w:rPr>
          <w:rFonts w:ascii="仿宋" w:hAnsi="仿宋" w:eastAsia="仿宋" w:cs="仿宋"/>
          <w:spacing w:val="5"/>
          <w:sz w:val="31"/>
          <w:szCs w:val="31"/>
        </w:rPr>
        <w:t>50</w:t>
      </w:r>
      <w:r>
        <w:rPr>
          <w:rFonts w:ascii="仿宋" w:hAnsi="仿宋" w:eastAsia="仿宋" w:cs="仿宋"/>
          <w:spacing w:val="-59"/>
          <w:sz w:val="31"/>
          <w:szCs w:val="31"/>
        </w:rPr>
        <w:t xml:space="preserve"> </w:t>
      </w:r>
      <w:r>
        <w:rPr>
          <w:rFonts w:ascii="仿宋" w:hAnsi="仿宋" w:eastAsia="仿宋" w:cs="仿宋"/>
          <w:spacing w:val="5"/>
          <w:sz w:val="31"/>
          <w:szCs w:val="31"/>
        </w:rPr>
        <w:t>分、效益指标</w:t>
      </w:r>
      <w:r>
        <w:rPr>
          <w:rFonts w:ascii="仿宋" w:hAnsi="仿宋" w:eastAsia="仿宋" w:cs="仿宋"/>
          <w:spacing w:val="-50"/>
          <w:sz w:val="31"/>
          <w:szCs w:val="31"/>
        </w:rPr>
        <w:t xml:space="preserve"> </w:t>
      </w:r>
      <w:r>
        <w:rPr>
          <w:rFonts w:ascii="仿宋" w:hAnsi="仿宋" w:eastAsia="仿宋" w:cs="仿宋"/>
          <w:spacing w:val="5"/>
          <w:sz w:val="31"/>
          <w:szCs w:val="31"/>
        </w:rPr>
        <w:t>40</w:t>
      </w:r>
      <w:r>
        <w:rPr>
          <w:rFonts w:ascii="仿宋" w:hAnsi="仿宋" w:eastAsia="仿宋" w:cs="仿宋"/>
          <w:sz w:val="31"/>
          <w:szCs w:val="31"/>
        </w:rPr>
        <w:t xml:space="preserve"> </w:t>
      </w:r>
      <w:r>
        <w:rPr>
          <w:rFonts w:ascii="仿宋" w:hAnsi="仿宋" w:eastAsia="仿宋" w:cs="仿宋"/>
          <w:spacing w:val="9"/>
          <w:sz w:val="31"/>
          <w:szCs w:val="31"/>
        </w:rPr>
        <w:t>分、预算执行率</w:t>
      </w:r>
      <w:r>
        <w:rPr>
          <w:rFonts w:ascii="仿宋" w:hAnsi="仿宋" w:eastAsia="仿宋" w:cs="仿宋"/>
          <w:spacing w:val="-41"/>
          <w:sz w:val="31"/>
          <w:szCs w:val="31"/>
        </w:rPr>
        <w:t xml:space="preserve"> </w:t>
      </w:r>
      <w:r>
        <w:rPr>
          <w:rFonts w:ascii="仿宋" w:hAnsi="仿宋" w:eastAsia="仿宋" w:cs="仿宋"/>
          <w:spacing w:val="9"/>
          <w:sz w:val="31"/>
          <w:szCs w:val="31"/>
        </w:rPr>
        <w:t>10</w:t>
      </w:r>
      <w:r>
        <w:rPr>
          <w:rFonts w:ascii="仿宋" w:hAnsi="仿宋" w:eastAsia="仿宋" w:cs="仿宋"/>
          <w:spacing w:val="-57"/>
          <w:sz w:val="31"/>
          <w:szCs w:val="31"/>
        </w:rPr>
        <w:t xml:space="preserve"> </w:t>
      </w:r>
      <w:r>
        <w:rPr>
          <w:rFonts w:ascii="仿宋" w:hAnsi="仿宋" w:eastAsia="仿宋" w:cs="仿宋"/>
          <w:spacing w:val="9"/>
          <w:sz w:val="31"/>
          <w:szCs w:val="31"/>
        </w:rPr>
        <w:t>分。按照平均原则，产出指标的四个二</w:t>
      </w:r>
      <w:r>
        <w:rPr>
          <w:rFonts w:ascii="仿宋" w:hAnsi="仿宋" w:eastAsia="仿宋" w:cs="仿宋"/>
          <w:spacing w:val="8"/>
          <w:sz w:val="31"/>
          <w:szCs w:val="31"/>
        </w:rPr>
        <w:t>级指</w:t>
      </w:r>
      <w:r>
        <w:rPr>
          <w:rFonts w:ascii="仿宋" w:hAnsi="仿宋" w:eastAsia="仿宋" w:cs="仿宋"/>
          <w:sz w:val="31"/>
          <w:szCs w:val="31"/>
        </w:rPr>
        <w:t xml:space="preserve"> </w:t>
      </w:r>
      <w:r>
        <w:rPr>
          <w:rFonts w:ascii="仿宋" w:hAnsi="仿宋" w:eastAsia="仿宋" w:cs="仿宋"/>
          <w:spacing w:val="1"/>
          <w:sz w:val="31"/>
          <w:szCs w:val="31"/>
        </w:rPr>
        <w:t>标（数量指标、质量指标、时效指标、成本指标）各占</w:t>
      </w:r>
      <w:r>
        <w:rPr>
          <w:rFonts w:ascii="仿宋" w:hAnsi="仿宋" w:eastAsia="仿宋" w:cs="仿宋"/>
          <w:spacing w:val="-33"/>
          <w:sz w:val="31"/>
          <w:szCs w:val="31"/>
        </w:rPr>
        <w:t xml:space="preserve"> </w:t>
      </w:r>
      <w:r>
        <w:rPr>
          <w:rFonts w:ascii="仿宋" w:hAnsi="仿宋" w:eastAsia="仿宋" w:cs="仿宋"/>
          <w:spacing w:val="1"/>
          <w:sz w:val="31"/>
          <w:szCs w:val="31"/>
        </w:rPr>
        <w:t>12.5</w:t>
      </w:r>
      <w:r>
        <w:rPr>
          <w:rFonts w:ascii="仿宋" w:hAnsi="仿宋" w:eastAsia="仿宋" w:cs="仿宋"/>
          <w:spacing w:val="-59"/>
          <w:sz w:val="31"/>
          <w:szCs w:val="31"/>
        </w:rPr>
        <w:t xml:space="preserve"> </w:t>
      </w:r>
      <w:r>
        <w:rPr>
          <w:rFonts w:ascii="仿宋" w:hAnsi="仿宋" w:eastAsia="仿宋" w:cs="仿宋"/>
          <w:spacing w:val="1"/>
          <w:sz w:val="31"/>
          <w:szCs w:val="31"/>
        </w:rPr>
        <w:t>分，</w:t>
      </w:r>
      <w:r>
        <w:rPr>
          <w:rFonts w:ascii="仿宋" w:hAnsi="仿宋" w:eastAsia="仿宋" w:cs="仿宋"/>
          <w:sz w:val="31"/>
          <w:szCs w:val="31"/>
        </w:rPr>
        <w:t xml:space="preserve"> </w:t>
      </w:r>
      <w:r>
        <w:rPr>
          <w:rFonts w:ascii="仿宋" w:hAnsi="仿宋" w:eastAsia="仿宋" w:cs="仿宋"/>
          <w:spacing w:val="10"/>
          <w:sz w:val="31"/>
          <w:szCs w:val="31"/>
        </w:rPr>
        <w:t>数量指标、质量指标按照总体完成率</w:t>
      </w:r>
      <w:r>
        <w:rPr>
          <w:rFonts w:ascii="仿宋" w:hAnsi="仿宋" w:eastAsia="仿宋" w:cs="仿宋"/>
          <w:spacing w:val="-38"/>
          <w:sz w:val="31"/>
          <w:szCs w:val="31"/>
        </w:rPr>
        <w:t xml:space="preserve"> </w:t>
      </w:r>
      <w:r>
        <w:rPr>
          <w:rFonts w:ascii="仿宋" w:hAnsi="仿宋" w:eastAsia="仿宋" w:cs="仿宋"/>
          <w:spacing w:val="10"/>
          <w:sz w:val="31"/>
          <w:szCs w:val="31"/>
        </w:rPr>
        <w:t>50%，</w:t>
      </w:r>
      <w:r>
        <w:rPr>
          <w:rFonts w:ascii="仿宋" w:hAnsi="仿宋" w:eastAsia="仿宋" w:cs="仿宋"/>
          <w:spacing w:val="-62"/>
          <w:sz w:val="31"/>
          <w:szCs w:val="31"/>
        </w:rPr>
        <w:t xml:space="preserve"> </w:t>
      </w:r>
      <w:r>
        <w:rPr>
          <w:rFonts w:ascii="仿宋" w:hAnsi="仿宋" w:eastAsia="仿宋" w:cs="仿宋"/>
          <w:spacing w:val="9"/>
          <w:sz w:val="31"/>
          <w:szCs w:val="31"/>
        </w:rPr>
        <w:t>自评得分均为</w:t>
      </w:r>
      <w:r>
        <w:rPr>
          <w:rFonts w:ascii="仿宋" w:hAnsi="仿宋" w:eastAsia="仿宋" w:cs="仿宋"/>
          <w:spacing w:val="-39"/>
          <w:sz w:val="31"/>
          <w:szCs w:val="31"/>
        </w:rPr>
        <w:t xml:space="preserve"> </w:t>
      </w:r>
      <w:r>
        <w:rPr>
          <w:rFonts w:ascii="仿宋" w:hAnsi="仿宋" w:eastAsia="仿宋" w:cs="仿宋"/>
          <w:spacing w:val="9"/>
          <w:sz w:val="31"/>
          <w:szCs w:val="31"/>
        </w:rPr>
        <w:t>6.25</w:t>
      </w:r>
      <w:r>
        <w:rPr>
          <w:rFonts w:ascii="仿宋" w:hAnsi="仿宋" w:eastAsia="仿宋" w:cs="仿宋"/>
          <w:sz w:val="31"/>
          <w:szCs w:val="31"/>
        </w:rPr>
        <w:t xml:space="preserve"> </w:t>
      </w:r>
      <w:r>
        <w:rPr>
          <w:rFonts w:ascii="仿宋" w:hAnsi="仿宋" w:eastAsia="仿宋" w:cs="仿宋"/>
          <w:spacing w:val="1"/>
          <w:sz w:val="31"/>
          <w:szCs w:val="31"/>
        </w:rPr>
        <w:t>分；时效指标（工程款拨付情况</w:t>
      </w:r>
      <w:r>
        <w:rPr>
          <w:rFonts w:ascii="仿宋" w:hAnsi="仿宋" w:eastAsia="仿宋" w:cs="仿宋"/>
          <w:spacing w:val="-17"/>
          <w:sz w:val="31"/>
          <w:szCs w:val="31"/>
        </w:rPr>
        <w:t>），</w:t>
      </w:r>
      <w:r>
        <w:rPr>
          <w:rFonts w:ascii="仿宋" w:hAnsi="仿宋" w:eastAsia="仿宋" w:cs="仿宋"/>
          <w:spacing w:val="1"/>
          <w:sz w:val="31"/>
          <w:szCs w:val="31"/>
        </w:rPr>
        <w:t>虽然</w:t>
      </w:r>
      <w:r>
        <w:rPr>
          <w:rFonts w:ascii="仿宋" w:hAnsi="仿宋" w:eastAsia="仿宋" w:cs="仿宋"/>
          <w:spacing w:val="-47"/>
          <w:sz w:val="31"/>
          <w:szCs w:val="31"/>
        </w:rPr>
        <w:t xml:space="preserve"> </w:t>
      </w:r>
      <w:r>
        <w:rPr>
          <w:rFonts w:ascii="仿宋" w:hAnsi="仿宋" w:eastAsia="仿宋" w:cs="仿宋"/>
          <w:spacing w:val="1"/>
          <w:sz w:val="31"/>
          <w:szCs w:val="31"/>
        </w:rPr>
        <w:t>2020</w:t>
      </w:r>
      <w:r>
        <w:rPr>
          <w:rFonts w:ascii="仿宋" w:hAnsi="仿宋" w:eastAsia="仿宋" w:cs="仿宋"/>
          <w:spacing w:val="-59"/>
          <w:sz w:val="31"/>
          <w:szCs w:val="31"/>
        </w:rPr>
        <w:t xml:space="preserve"> </w:t>
      </w:r>
      <w:r>
        <w:rPr>
          <w:rFonts w:ascii="仿宋" w:hAnsi="仿宋" w:eastAsia="仿宋" w:cs="仿宋"/>
          <w:spacing w:val="1"/>
          <w:sz w:val="31"/>
          <w:szCs w:val="31"/>
        </w:rPr>
        <w:t>年的预算资金</w:t>
      </w:r>
      <w:r>
        <w:rPr>
          <w:rFonts w:ascii="仿宋" w:hAnsi="仿宋" w:eastAsia="仿宋" w:cs="仿宋"/>
          <w:spacing w:val="-48"/>
          <w:sz w:val="31"/>
          <w:szCs w:val="31"/>
        </w:rPr>
        <w:t xml:space="preserve"> </w:t>
      </w:r>
      <w:r>
        <w:rPr>
          <w:rFonts w:ascii="仿宋" w:hAnsi="仿宋" w:eastAsia="仿宋" w:cs="仿宋"/>
          <w:spacing w:val="1"/>
          <w:sz w:val="31"/>
          <w:szCs w:val="31"/>
        </w:rPr>
        <w:t>927</w:t>
      </w:r>
      <w:r>
        <w:rPr>
          <w:rFonts w:ascii="仿宋" w:hAnsi="仿宋" w:eastAsia="仿宋" w:cs="仿宋"/>
          <w:sz w:val="31"/>
          <w:szCs w:val="31"/>
        </w:rPr>
        <w:t xml:space="preserve"> </w:t>
      </w:r>
      <w:r>
        <w:rPr>
          <w:rFonts w:ascii="仿宋" w:hAnsi="仿宋" w:eastAsia="仿宋" w:cs="仿宋"/>
          <w:spacing w:val="3"/>
          <w:sz w:val="31"/>
          <w:szCs w:val="31"/>
        </w:rPr>
        <w:t>万未使用，但已使用</w:t>
      </w:r>
      <w:r>
        <w:rPr>
          <w:rFonts w:ascii="仿宋" w:hAnsi="仿宋" w:eastAsia="仿宋" w:cs="仿宋"/>
          <w:spacing w:val="-34"/>
          <w:sz w:val="31"/>
          <w:szCs w:val="31"/>
        </w:rPr>
        <w:t xml:space="preserve"> </w:t>
      </w:r>
      <w:r>
        <w:rPr>
          <w:rFonts w:ascii="仿宋" w:hAnsi="仿宋" w:eastAsia="仿宋" w:cs="仿宋"/>
          <w:spacing w:val="3"/>
          <w:sz w:val="31"/>
          <w:szCs w:val="31"/>
        </w:rPr>
        <w:t>2019</w:t>
      </w:r>
      <w:r>
        <w:rPr>
          <w:rFonts w:ascii="仿宋" w:hAnsi="仿宋" w:eastAsia="仿宋" w:cs="仿宋"/>
          <w:spacing w:val="-56"/>
          <w:sz w:val="31"/>
          <w:szCs w:val="31"/>
        </w:rPr>
        <w:t xml:space="preserve"> </w:t>
      </w:r>
      <w:r>
        <w:rPr>
          <w:rFonts w:ascii="仿宋" w:hAnsi="仿宋" w:eastAsia="仿宋" w:cs="仿宋"/>
          <w:spacing w:val="3"/>
          <w:sz w:val="31"/>
          <w:szCs w:val="31"/>
        </w:rPr>
        <w:t>年结转的</w:t>
      </w:r>
      <w:r>
        <w:rPr>
          <w:rFonts w:ascii="仿宋" w:hAnsi="仿宋" w:eastAsia="仿宋" w:cs="仿宋"/>
          <w:spacing w:val="-46"/>
          <w:sz w:val="31"/>
          <w:szCs w:val="31"/>
        </w:rPr>
        <w:t xml:space="preserve"> </w:t>
      </w:r>
      <w:r>
        <w:rPr>
          <w:rFonts w:ascii="仿宋" w:hAnsi="仿宋" w:eastAsia="仿宋" w:cs="仿宋"/>
          <w:spacing w:val="3"/>
          <w:sz w:val="31"/>
          <w:szCs w:val="31"/>
        </w:rPr>
        <w:t>800</w:t>
      </w:r>
      <w:r>
        <w:rPr>
          <w:rFonts w:ascii="仿宋" w:hAnsi="仿宋" w:eastAsia="仿宋" w:cs="仿宋"/>
          <w:spacing w:val="-44"/>
          <w:sz w:val="31"/>
          <w:szCs w:val="31"/>
        </w:rPr>
        <w:t xml:space="preserve"> </w:t>
      </w:r>
      <w:r>
        <w:rPr>
          <w:rFonts w:ascii="仿宋" w:hAnsi="仿宋" w:eastAsia="仿宋" w:cs="仿宋"/>
          <w:spacing w:val="3"/>
          <w:sz w:val="31"/>
          <w:szCs w:val="31"/>
        </w:rPr>
        <w:t>万完成了支付，</w:t>
      </w:r>
      <w:r>
        <w:rPr>
          <w:rFonts w:ascii="仿宋" w:hAnsi="仿宋" w:eastAsia="仿宋" w:cs="仿宋"/>
          <w:spacing w:val="-70"/>
          <w:sz w:val="31"/>
          <w:szCs w:val="31"/>
        </w:rPr>
        <w:t xml:space="preserve"> </w:t>
      </w:r>
      <w:r>
        <w:rPr>
          <w:rFonts w:ascii="仿宋" w:hAnsi="仿宋" w:eastAsia="仿宋" w:cs="仿宋"/>
          <w:spacing w:val="3"/>
          <w:sz w:val="31"/>
          <w:szCs w:val="31"/>
        </w:rPr>
        <w:t>自评得</w:t>
      </w:r>
      <w:r>
        <w:rPr>
          <w:rFonts w:ascii="仿宋" w:hAnsi="仿宋" w:eastAsia="仿宋" w:cs="仿宋"/>
          <w:sz w:val="31"/>
          <w:szCs w:val="31"/>
        </w:rPr>
        <w:t xml:space="preserve"> </w:t>
      </w:r>
      <w:r>
        <w:rPr>
          <w:rFonts w:ascii="仿宋" w:hAnsi="仿宋" w:eastAsia="仿宋" w:cs="仿宋"/>
          <w:spacing w:val="-6"/>
          <w:sz w:val="31"/>
          <w:szCs w:val="31"/>
        </w:rPr>
        <w:t>分</w:t>
      </w:r>
      <w:r>
        <w:rPr>
          <w:rFonts w:ascii="仿宋" w:hAnsi="仿宋" w:eastAsia="仿宋" w:cs="仿宋"/>
          <w:spacing w:val="-32"/>
          <w:sz w:val="31"/>
          <w:szCs w:val="31"/>
        </w:rPr>
        <w:t xml:space="preserve"> </w:t>
      </w:r>
      <w:r>
        <w:rPr>
          <w:rFonts w:ascii="仿宋" w:hAnsi="仿宋" w:eastAsia="仿宋" w:cs="仿宋"/>
          <w:spacing w:val="-6"/>
          <w:sz w:val="31"/>
          <w:szCs w:val="31"/>
        </w:rPr>
        <w:t>12.5</w:t>
      </w:r>
      <w:r>
        <w:rPr>
          <w:rFonts w:ascii="仿宋" w:hAnsi="仿宋" w:eastAsia="仿宋" w:cs="仿宋"/>
          <w:spacing w:val="-60"/>
          <w:sz w:val="31"/>
          <w:szCs w:val="31"/>
        </w:rPr>
        <w:t xml:space="preserve"> </w:t>
      </w:r>
      <w:r>
        <w:rPr>
          <w:rFonts w:ascii="仿宋" w:hAnsi="仿宋" w:eastAsia="仿宋" w:cs="仿宋"/>
          <w:spacing w:val="-6"/>
          <w:sz w:val="31"/>
          <w:szCs w:val="31"/>
        </w:rPr>
        <w:t>分；因未使用</w:t>
      </w:r>
      <w:r>
        <w:rPr>
          <w:rFonts w:ascii="仿宋" w:hAnsi="仿宋" w:eastAsia="仿宋" w:cs="仿宋"/>
          <w:spacing w:val="-48"/>
          <w:sz w:val="31"/>
          <w:szCs w:val="31"/>
        </w:rPr>
        <w:t xml:space="preserve"> </w:t>
      </w:r>
      <w:r>
        <w:rPr>
          <w:rFonts w:ascii="仿宋" w:hAnsi="仿宋" w:eastAsia="仿宋" w:cs="仿宋"/>
          <w:spacing w:val="-6"/>
          <w:sz w:val="31"/>
          <w:szCs w:val="31"/>
        </w:rPr>
        <w:t>2020</w:t>
      </w:r>
      <w:r>
        <w:rPr>
          <w:rFonts w:ascii="仿宋" w:hAnsi="仿宋" w:eastAsia="仿宋" w:cs="仿宋"/>
          <w:spacing w:val="-58"/>
          <w:sz w:val="31"/>
          <w:szCs w:val="31"/>
        </w:rPr>
        <w:t xml:space="preserve"> </w:t>
      </w:r>
      <w:r>
        <w:rPr>
          <w:rFonts w:ascii="仿宋" w:hAnsi="仿宋" w:eastAsia="仿宋" w:cs="仿宋"/>
          <w:spacing w:val="-6"/>
          <w:sz w:val="31"/>
          <w:szCs w:val="31"/>
        </w:rPr>
        <w:t>年的</w:t>
      </w:r>
      <w:r>
        <w:rPr>
          <w:rFonts w:ascii="仿宋" w:hAnsi="仿宋" w:eastAsia="仿宋" w:cs="仿宋"/>
          <w:spacing w:val="-46"/>
          <w:sz w:val="31"/>
          <w:szCs w:val="31"/>
        </w:rPr>
        <w:t xml:space="preserve"> </w:t>
      </w:r>
      <w:r>
        <w:rPr>
          <w:rFonts w:ascii="仿宋" w:hAnsi="仿宋" w:eastAsia="仿宋" w:cs="仿宋"/>
          <w:spacing w:val="-6"/>
          <w:sz w:val="31"/>
          <w:szCs w:val="31"/>
        </w:rPr>
        <w:t>927</w:t>
      </w:r>
      <w:r>
        <w:rPr>
          <w:rFonts w:ascii="仿宋" w:hAnsi="仿宋" w:eastAsia="仿宋" w:cs="仿宋"/>
          <w:spacing w:val="-47"/>
          <w:sz w:val="31"/>
          <w:szCs w:val="31"/>
        </w:rPr>
        <w:t xml:space="preserve"> </w:t>
      </w:r>
      <w:r>
        <w:rPr>
          <w:rFonts w:ascii="仿宋" w:hAnsi="仿宋" w:eastAsia="仿宋" w:cs="仿宋"/>
          <w:spacing w:val="-6"/>
          <w:sz w:val="31"/>
          <w:szCs w:val="31"/>
        </w:rPr>
        <w:t>万，成本指标自评得分为</w:t>
      </w:r>
      <w:r>
        <w:rPr>
          <w:rFonts w:ascii="仿宋" w:hAnsi="仿宋" w:eastAsia="仿宋" w:cs="仿宋"/>
          <w:spacing w:val="-38"/>
          <w:sz w:val="31"/>
          <w:szCs w:val="31"/>
        </w:rPr>
        <w:t xml:space="preserve"> </w:t>
      </w:r>
      <w:r>
        <w:rPr>
          <w:rFonts w:ascii="仿宋" w:hAnsi="仿宋" w:eastAsia="仿宋" w:cs="仿宋"/>
          <w:spacing w:val="-6"/>
          <w:sz w:val="31"/>
          <w:szCs w:val="31"/>
        </w:rPr>
        <w:t>0。</w:t>
      </w:r>
      <w:r>
        <w:rPr>
          <w:rFonts w:ascii="仿宋" w:hAnsi="仿宋" w:eastAsia="仿宋" w:cs="仿宋"/>
          <w:sz w:val="31"/>
          <w:szCs w:val="31"/>
        </w:rPr>
        <w:t xml:space="preserve"> </w:t>
      </w:r>
      <w:r>
        <w:rPr>
          <w:rFonts w:ascii="仿宋" w:hAnsi="仿宋" w:eastAsia="仿宋" w:cs="仿宋"/>
          <w:spacing w:val="11"/>
          <w:sz w:val="31"/>
          <w:szCs w:val="31"/>
        </w:rPr>
        <w:t>效果指标（周围单位、群众对工程的满意度</w:t>
      </w:r>
      <w:r>
        <w:rPr>
          <w:rFonts w:ascii="仿宋" w:hAnsi="仿宋" w:eastAsia="仿宋" w:cs="仿宋"/>
          <w:spacing w:val="30"/>
          <w:sz w:val="31"/>
          <w:szCs w:val="31"/>
        </w:rPr>
        <w:t>），</w:t>
      </w:r>
      <w:r>
        <w:rPr>
          <w:rFonts w:ascii="仿宋" w:hAnsi="仿宋" w:eastAsia="仿宋" w:cs="仿宋"/>
          <w:spacing w:val="11"/>
          <w:sz w:val="31"/>
          <w:szCs w:val="31"/>
        </w:rPr>
        <w:t>2020</w:t>
      </w:r>
      <w:r>
        <w:rPr>
          <w:rFonts w:ascii="仿宋" w:hAnsi="仿宋" w:eastAsia="仿宋" w:cs="仿宋"/>
          <w:spacing w:val="-52"/>
          <w:sz w:val="31"/>
          <w:szCs w:val="31"/>
        </w:rPr>
        <w:t xml:space="preserve"> </w:t>
      </w:r>
      <w:r>
        <w:rPr>
          <w:rFonts w:ascii="仿宋" w:hAnsi="仿宋" w:eastAsia="仿宋" w:cs="仿宋"/>
          <w:spacing w:val="11"/>
          <w:sz w:val="31"/>
          <w:szCs w:val="31"/>
        </w:rPr>
        <w:t>年未收到</w:t>
      </w:r>
    </w:p>
    <w:p>
      <w:pPr>
        <w:spacing w:line="221" w:lineRule="auto"/>
        <w:jc w:val="right"/>
        <w:rPr>
          <w:rFonts w:ascii="仿宋" w:hAnsi="仿宋" w:eastAsia="仿宋" w:cs="仿宋"/>
          <w:sz w:val="31"/>
          <w:szCs w:val="31"/>
        </w:rPr>
      </w:pPr>
      <w:r>
        <w:rPr>
          <w:rFonts w:ascii="仿宋" w:hAnsi="仿宋" w:eastAsia="仿宋" w:cs="仿宋"/>
          <w:spacing w:val="-1"/>
          <w:sz w:val="31"/>
          <w:szCs w:val="31"/>
        </w:rPr>
        <w:t>周围单位、群众的批评意见，自评得分</w:t>
      </w:r>
      <w:r>
        <w:rPr>
          <w:rFonts w:ascii="仿宋" w:hAnsi="仿宋" w:eastAsia="仿宋" w:cs="仿宋"/>
          <w:spacing w:val="-50"/>
          <w:sz w:val="31"/>
          <w:szCs w:val="31"/>
        </w:rPr>
        <w:t xml:space="preserve"> </w:t>
      </w:r>
      <w:r>
        <w:rPr>
          <w:rFonts w:ascii="仿宋" w:hAnsi="仿宋" w:eastAsia="仿宋" w:cs="仿宋"/>
          <w:spacing w:val="-1"/>
          <w:sz w:val="31"/>
          <w:szCs w:val="31"/>
        </w:rPr>
        <w:t>40</w:t>
      </w:r>
      <w:r>
        <w:rPr>
          <w:rFonts w:ascii="仿宋" w:hAnsi="仿宋" w:eastAsia="仿宋" w:cs="仿宋"/>
          <w:spacing w:val="-62"/>
          <w:sz w:val="31"/>
          <w:szCs w:val="31"/>
        </w:rPr>
        <w:t xml:space="preserve"> </w:t>
      </w:r>
      <w:r>
        <w:rPr>
          <w:rFonts w:ascii="仿宋" w:hAnsi="仿宋" w:eastAsia="仿宋" w:cs="仿宋"/>
          <w:spacing w:val="-1"/>
          <w:sz w:val="31"/>
          <w:szCs w:val="31"/>
        </w:rPr>
        <w:t>分。因</w:t>
      </w:r>
      <w:r>
        <w:rPr>
          <w:rFonts w:ascii="仿宋" w:hAnsi="仿宋" w:eastAsia="仿宋" w:cs="仿宋"/>
          <w:spacing w:val="-46"/>
          <w:sz w:val="31"/>
          <w:szCs w:val="31"/>
        </w:rPr>
        <w:t xml:space="preserve"> </w:t>
      </w:r>
      <w:r>
        <w:rPr>
          <w:rFonts w:ascii="仿宋" w:hAnsi="仿宋" w:eastAsia="仿宋" w:cs="仿宋"/>
          <w:spacing w:val="-1"/>
          <w:sz w:val="31"/>
          <w:szCs w:val="31"/>
        </w:rPr>
        <w:t>927</w:t>
      </w:r>
      <w:r>
        <w:rPr>
          <w:rFonts w:ascii="仿宋" w:hAnsi="仿宋" w:eastAsia="仿宋" w:cs="仿宋"/>
          <w:spacing w:val="-44"/>
          <w:sz w:val="31"/>
          <w:szCs w:val="31"/>
        </w:rPr>
        <w:t xml:space="preserve"> </w:t>
      </w:r>
      <w:r>
        <w:rPr>
          <w:rFonts w:ascii="仿宋" w:hAnsi="仿宋" w:eastAsia="仿宋" w:cs="仿宋"/>
          <w:spacing w:val="-1"/>
          <w:sz w:val="31"/>
          <w:szCs w:val="31"/>
        </w:rPr>
        <w:t>万未执行，</w:t>
      </w:r>
    </w:p>
    <w:p>
      <w:pPr>
        <w:spacing w:line="221" w:lineRule="auto"/>
        <w:rPr>
          <w:rFonts w:ascii="仿宋" w:hAnsi="仿宋" w:eastAsia="仿宋" w:cs="仿宋"/>
          <w:sz w:val="31"/>
          <w:szCs w:val="31"/>
        </w:rPr>
        <w:sectPr>
          <w:pgSz w:w="11906" w:h="16839"/>
          <w:pgMar w:top="400" w:right="1435" w:bottom="0" w:left="1541" w:header="0" w:footer="0" w:gutter="0"/>
          <w:cols w:space="720" w:num="1"/>
        </w:sectPr>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101" w:line="345" w:lineRule="auto"/>
        <w:ind w:left="845" w:right="754" w:firstLine="14"/>
        <w:rPr>
          <w:rFonts w:ascii="仿宋" w:hAnsi="仿宋" w:eastAsia="仿宋" w:cs="仿宋"/>
          <w:sz w:val="31"/>
          <w:szCs w:val="31"/>
        </w:rPr>
      </w:pPr>
      <w:r>
        <w:rPr>
          <w:rFonts w:ascii="仿宋" w:hAnsi="仿宋" w:eastAsia="仿宋" w:cs="仿宋"/>
          <w:spacing w:val="6"/>
          <w:sz w:val="31"/>
          <w:szCs w:val="31"/>
        </w:rPr>
        <w:t>预算执行率自评得分为</w:t>
      </w:r>
      <w:r>
        <w:rPr>
          <w:rFonts w:ascii="仿宋" w:hAnsi="仿宋" w:eastAsia="仿宋" w:cs="仿宋"/>
          <w:spacing w:val="-23"/>
          <w:sz w:val="31"/>
          <w:szCs w:val="31"/>
        </w:rPr>
        <w:t xml:space="preserve"> </w:t>
      </w:r>
      <w:r>
        <w:rPr>
          <w:rFonts w:ascii="仿宋" w:hAnsi="仿宋" w:eastAsia="仿宋" w:cs="仿宋"/>
          <w:spacing w:val="6"/>
          <w:sz w:val="31"/>
          <w:szCs w:val="31"/>
        </w:rPr>
        <w:t>0。综上，</w:t>
      </w:r>
      <w:r>
        <w:rPr>
          <w:rFonts w:ascii="仿宋" w:hAnsi="仿宋" w:eastAsia="仿宋" w:cs="仿宋"/>
          <w:spacing w:val="-67"/>
          <w:sz w:val="31"/>
          <w:szCs w:val="31"/>
        </w:rPr>
        <w:t xml:space="preserve"> </w:t>
      </w:r>
      <w:r>
        <w:rPr>
          <w:rFonts w:ascii="仿宋" w:hAnsi="仿宋" w:eastAsia="仿宋" w:cs="仿宋"/>
          <w:spacing w:val="6"/>
          <w:sz w:val="31"/>
          <w:szCs w:val="31"/>
        </w:rPr>
        <w:t>自评总分为</w:t>
      </w:r>
      <w:r>
        <w:rPr>
          <w:rFonts w:ascii="仿宋" w:hAnsi="仿宋" w:eastAsia="仿宋" w:cs="仿宋"/>
          <w:spacing w:val="-43"/>
          <w:sz w:val="31"/>
          <w:szCs w:val="31"/>
        </w:rPr>
        <w:t xml:space="preserve"> </w:t>
      </w:r>
      <w:r>
        <w:rPr>
          <w:rFonts w:ascii="仿宋" w:hAnsi="仿宋" w:eastAsia="仿宋" w:cs="仿宋"/>
          <w:spacing w:val="6"/>
          <w:sz w:val="31"/>
          <w:szCs w:val="31"/>
        </w:rPr>
        <w:t>65</w:t>
      </w:r>
      <w:r>
        <w:rPr>
          <w:rFonts w:ascii="仿宋" w:hAnsi="仿宋" w:eastAsia="仿宋" w:cs="仿宋"/>
          <w:spacing w:val="-55"/>
          <w:sz w:val="31"/>
          <w:szCs w:val="31"/>
        </w:rPr>
        <w:t xml:space="preserve"> </w:t>
      </w:r>
      <w:r>
        <w:rPr>
          <w:rFonts w:ascii="仿宋" w:hAnsi="仿宋" w:eastAsia="仿宋" w:cs="仿宋"/>
          <w:spacing w:val="6"/>
          <w:sz w:val="31"/>
          <w:szCs w:val="31"/>
        </w:rPr>
        <w:t>分。发现的主</w:t>
      </w:r>
      <w:r>
        <w:rPr>
          <w:rFonts w:ascii="仿宋" w:hAnsi="仿宋" w:eastAsia="仿宋" w:cs="仿宋"/>
          <w:sz w:val="31"/>
          <w:szCs w:val="31"/>
        </w:rPr>
        <w:t xml:space="preserve"> </w:t>
      </w:r>
      <w:r>
        <w:rPr>
          <w:rFonts w:ascii="仿宋" w:hAnsi="仿宋" w:eastAsia="仿宋" w:cs="仿宋"/>
          <w:spacing w:val="12"/>
          <w:sz w:val="31"/>
          <w:szCs w:val="31"/>
        </w:rPr>
        <w:t>要问题及原因：2020</w:t>
      </w:r>
      <w:r>
        <w:rPr>
          <w:rFonts w:ascii="仿宋" w:hAnsi="仿宋" w:eastAsia="仿宋" w:cs="仿宋"/>
          <w:spacing w:val="-43"/>
          <w:sz w:val="31"/>
          <w:szCs w:val="31"/>
        </w:rPr>
        <w:t xml:space="preserve"> </w:t>
      </w:r>
      <w:r>
        <w:rPr>
          <w:rFonts w:ascii="仿宋" w:hAnsi="仿宋" w:eastAsia="仿宋" w:cs="仿宋"/>
          <w:spacing w:val="12"/>
          <w:sz w:val="31"/>
          <w:szCs w:val="31"/>
        </w:rPr>
        <w:t>年，我院危房维修改造项目设定的绩效目</w:t>
      </w:r>
      <w:r>
        <w:rPr>
          <w:rFonts w:ascii="仿宋" w:hAnsi="仿宋" w:eastAsia="仿宋" w:cs="仿宋"/>
          <w:sz w:val="31"/>
          <w:szCs w:val="31"/>
        </w:rPr>
        <w:t xml:space="preserve"> </w:t>
      </w:r>
      <w:r>
        <w:rPr>
          <w:rFonts w:ascii="仿宋" w:hAnsi="仿宋" w:eastAsia="仿宋" w:cs="仿宋"/>
          <w:spacing w:val="5"/>
          <w:sz w:val="31"/>
          <w:szCs w:val="31"/>
        </w:rPr>
        <w:t>标指标总体完成率较低，主要原因是项目紧邻空气质量监测国控</w:t>
      </w:r>
      <w:r>
        <w:rPr>
          <w:rFonts w:ascii="仿宋" w:hAnsi="仿宋" w:eastAsia="仿宋" w:cs="仿宋"/>
          <w:spacing w:val="10"/>
          <w:sz w:val="31"/>
          <w:szCs w:val="31"/>
        </w:rPr>
        <w:t xml:space="preserve"> </w:t>
      </w:r>
      <w:r>
        <w:rPr>
          <w:rFonts w:ascii="仿宋" w:hAnsi="仿宋" w:eastAsia="仿宋" w:cs="仿宋"/>
          <w:spacing w:val="5"/>
          <w:sz w:val="31"/>
          <w:szCs w:val="31"/>
        </w:rPr>
        <w:t>点（石家庄市二十二中),各级住建、环保部门高度关注，工程频</w:t>
      </w:r>
      <w:r>
        <w:rPr>
          <w:rFonts w:ascii="仿宋" w:hAnsi="仿宋" w:eastAsia="仿宋" w:cs="仿宋"/>
          <w:spacing w:val="7"/>
          <w:sz w:val="31"/>
          <w:szCs w:val="31"/>
        </w:rPr>
        <w:t xml:space="preserve"> </w:t>
      </w:r>
      <w:r>
        <w:rPr>
          <w:rFonts w:ascii="仿宋" w:hAnsi="仿宋" w:eastAsia="仿宋" w:cs="仿宋"/>
          <w:spacing w:val="5"/>
          <w:sz w:val="31"/>
          <w:szCs w:val="31"/>
        </w:rPr>
        <w:t>繁停工，严重影响了工程施工进度，造成工程资金支付缓慢。比</w:t>
      </w:r>
      <w:r>
        <w:rPr>
          <w:rFonts w:ascii="仿宋" w:hAnsi="仿宋" w:eastAsia="仿宋" w:cs="仿宋"/>
          <w:spacing w:val="12"/>
          <w:sz w:val="31"/>
          <w:szCs w:val="31"/>
        </w:rPr>
        <w:t xml:space="preserve"> </w:t>
      </w:r>
      <w:r>
        <w:rPr>
          <w:rFonts w:ascii="仿宋" w:hAnsi="仿宋" w:eastAsia="仿宋" w:cs="仿宋"/>
          <w:spacing w:val="1"/>
          <w:sz w:val="31"/>
          <w:szCs w:val="31"/>
        </w:rPr>
        <w:t>如：外电工程部分，原计划</w:t>
      </w:r>
      <w:r>
        <w:rPr>
          <w:rFonts w:ascii="仿宋" w:hAnsi="仿宋" w:eastAsia="仿宋" w:cs="仿宋"/>
          <w:spacing w:val="-48"/>
          <w:sz w:val="31"/>
          <w:szCs w:val="31"/>
        </w:rPr>
        <w:t xml:space="preserve"> </w:t>
      </w:r>
      <w:r>
        <w:rPr>
          <w:rFonts w:ascii="仿宋" w:hAnsi="仿宋" w:eastAsia="仿宋" w:cs="仿宋"/>
          <w:spacing w:val="1"/>
          <w:sz w:val="31"/>
          <w:szCs w:val="31"/>
        </w:rPr>
        <w:t>2020</w:t>
      </w:r>
      <w:r>
        <w:rPr>
          <w:rFonts w:ascii="仿宋" w:hAnsi="仿宋" w:eastAsia="仿宋" w:cs="仿宋"/>
          <w:spacing w:val="-58"/>
          <w:sz w:val="31"/>
          <w:szCs w:val="31"/>
        </w:rPr>
        <w:t xml:space="preserve"> </w:t>
      </w:r>
      <w:r>
        <w:rPr>
          <w:rFonts w:ascii="仿宋" w:hAnsi="仿宋" w:eastAsia="仿宋" w:cs="仿宋"/>
          <w:spacing w:val="1"/>
          <w:sz w:val="31"/>
          <w:szCs w:val="31"/>
        </w:rPr>
        <w:t>年实现完工，因雾霾治理管控，</w:t>
      </w:r>
      <w:r>
        <w:rPr>
          <w:rFonts w:ascii="仿宋" w:hAnsi="仿宋" w:eastAsia="仿宋" w:cs="仿宋"/>
          <w:sz w:val="31"/>
          <w:szCs w:val="31"/>
        </w:rPr>
        <w:t xml:space="preserve"> </w:t>
      </w:r>
      <w:r>
        <w:rPr>
          <w:rFonts w:ascii="仿宋" w:hAnsi="仿宋" w:eastAsia="仿宋" w:cs="仿宋"/>
          <w:spacing w:val="7"/>
          <w:sz w:val="31"/>
          <w:szCs w:val="31"/>
        </w:rPr>
        <w:t>直到</w:t>
      </w:r>
      <w:r>
        <w:rPr>
          <w:rFonts w:ascii="仿宋" w:hAnsi="仿宋" w:eastAsia="仿宋" w:cs="仿宋"/>
          <w:spacing w:val="-39"/>
          <w:sz w:val="31"/>
          <w:szCs w:val="31"/>
        </w:rPr>
        <w:t xml:space="preserve"> </w:t>
      </w:r>
      <w:r>
        <w:rPr>
          <w:rFonts w:ascii="仿宋" w:hAnsi="仿宋" w:eastAsia="仿宋" w:cs="仿宋"/>
          <w:spacing w:val="7"/>
          <w:sz w:val="31"/>
          <w:szCs w:val="31"/>
        </w:rPr>
        <w:t>2021</w:t>
      </w:r>
      <w:r>
        <w:rPr>
          <w:rFonts w:ascii="仿宋" w:hAnsi="仿宋" w:eastAsia="仿宋" w:cs="仿宋"/>
          <w:spacing w:val="-55"/>
          <w:sz w:val="31"/>
          <w:szCs w:val="31"/>
        </w:rPr>
        <w:t xml:space="preserve"> </w:t>
      </w:r>
      <w:r>
        <w:rPr>
          <w:rFonts w:ascii="仿宋" w:hAnsi="仿宋" w:eastAsia="仿宋" w:cs="仿宋"/>
          <w:spacing w:val="7"/>
          <w:sz w:val="31"/>
          <w:szCs w:val="31"/>
        </w:rPr>
        <w:t>年</w:t>
      </w:r>
      <w:r>
        <w:rPr>
          <w:rFonts w:ascii="仿宋" w:hAnsi="仿宋" w:eastAsia="仿宋" w:cs="仿宋"/>
          <w:spacing w:val="-41"/>
          <w:sz w:val="31"/>
          <w:szCs w:val="31"/>
        </w:rPr>
        <w:t xml:space="preserve"> </w:t>
      </w:r>
      <w:r>
        <w:rPr>
          <w:rFonts w:ascii="仿宋" w:hAnsi="仿宋" w:eastAsia="仿宋" w:cs="仿宋"/>
          <w:spacing w:val="7"/>
          <w:sz w:val="31"/>
          <w:szCs w:val="31"/>
        </w:rPr>
        <w:t>1</w:t>
      </w:r>
      <w:r>
        <w:rPr>
          <w:rFonts w:ascii="仿宋" w:hAnsi="仿宋" w:eastAsia="仿宋" w:cs="仿宋"/>
          <w:spacing w:val="-43"/>
          <w:sz w:val="31"/>
          <w:szCs w:val="31"/>
        </w:rPr>
        <w:t xml:space="preserve"> </w:t>
      </w:r>
      <w:r>
        <w:rPr>
          <w:rFonts w:ascii="仿宋" w:hAnsi="仿宋" w:eastAsia="仿宋" w:cs="仿宋"/>
          <w:spacing w:val="7"/>
          <w:sz w:val="31"/>
          <w:szCs w:val="31"/>
        </w:rPr>
        <w:t>月份才允许开工。下一步改进措施：我院外电、</w:t>
      </w:r>
      <w:r>
        <w:rPr>
          <w:rFonts w:ascii="仿宋" w:hAnsi="仿宋" w:eastAsia="仿宋" w:cs="仿宋"/>
          <w:sz w:val="31"/>
          <w:szCs w:val="31"/>
        </w:rPr>
        <w:t xml:space="preserve"> </w:t>
      </w:r>
      <w:r>
        <w:rPr>
          <w:rFonts w:ascii="仿宋" w:hAnsi="仿宋" w:eastAsia="仿宋" w:cs="仿宋"/>
          <w:spacing w:val="5"/>
          <w:sz w:val="31"/>
          <w:szCs w:val="31"/>
        </w:rPr>
        <w:t>院落、绿化、围墙等正在按计划推进，我院将继续尽最大努力积</w:t>
      </w:r>
      <w:r>
        <w:rPr>
          <w:rFonts w:ascii="仿宋" w:hAnsi="仿宋" w:eastAsia="仿宋" w:cs="仿宋"/>
          <w:spacing w:val="10"/>
          <w:sz w:val="31"/>
          <w:szCs w:val="31"/>
        </w:rPr>
        <w:t xml:space="preserve"> </w:t>
      </w:r>
      <w:r>
        <w:rPr>
          <w:rFonts w:ascii="仿宋" w:hAnsi="仿宋" w:eastAsia="仿宋" w:cs="仿宋"/>
          <w:spacing w:val="5"/>
          <w:sz w:val="31"/>
          <w:szCs w:val="31"/>
        </w:rPr>
        <w:t>极配合省项目中心，紧抓非管控时间，督促各施工单位，在确保</w:t>
      </w:r>
      <w:r>
        <w:rPr>
          <w:rFonts w:ascii="仿宋" w:hAnsi="仿宋" w:eastAsia="仿宋" w:cs="仿宋"/>
          <w:spacing w:val="12"/>
          <w:sz w:val="31"/>
          <w:szCs w:val="31"/>
        </w:rPr>
        <w:t xml:space="preserve"> </w:t>
      </w:r>
      <w:r>
        <w:rPr>
          <w:rFonts w:ascii="仿宋" w:hAnsi="仿宋" w:eastAsia="仿宋" w:cs="仿宋"/>
          <w:spacing w:val="5"/>
          <w:sz w:val="31"/>
          <w:szCs w:val="31"/>
        </w:rPr>
        <w:t>施工安全、工程质量的前提下，想方设法推动项目进展，加快工</w:t>
      </w:r>
    </w:p>
    <w:p>
      <w:pPr>
        <w:spacing w:line="223" w:lineRule="auto"/>
        <w:ind w:left="852"/>
        <w:rPr>
          <w:rFonts w:ascii="仿宋" w:hAnsi="仿宋" w:eastAsia="仿宋" w:cs="仿宋"/>
          <w:sz w:val="31"/>
          <w:szCs w:val="31"/>
        </w:rPr>
      </w:pPr>
      <w:r>
        <w:rPr>
          <w:rFonts w:ascii="仿宋" w:hAnsi="仿宋" w:eastAsia="仿宋" w:cs="仿宋"/>
          <w:spacing w:val="7"/>
          <w:sz w:val="31"/>
          <w:szCs w:val="31"/>
        </w:rPr>
        <w:t>程施工进度及资金支出进度。</w:t>
      </w:r>
    </w:p>
    <w:p>
      <w:pPr>
        <w:pStyle w:val="2"/>
        <w:spacing w:line="323" w:lineRule="auto"/>
      </w:pPr>
    </w:p>
    <w:p>
      <w:pPr>
        <w:pStyle w:val="2"/>
        <w:spacing w:line="324" w:lineRule="auto"/>
      </w:pPr>
    </w:p>
    <w:p>
      <w:pPr>
        <w:spacing w:before="130" w:line="220" w:lineRule="auto"/>
        <w:ind w:left="2627"/>
        <w:rPr>
          <w:rFonts w:ascii="宋体" w:hAnsi="宋体" w:eastAsia="宋体" w:cs="宋体"/>
          <w:sz w:val="40"/>
          <w:szCs w:val="40"/>
        </w:rPr>
      </w:pPr>
      <w:r>
        <w:rPr>
          <w:rFonts w:ascii="宋体" w:hAnsi="宋体" w:eastAsia="宋体" w:cs="宋体"/>
          <w:spacing w:val="-3"/>
          <w:sz w:val="40"/>
          <w:szCs w:val="40"/>
        </w:rPr>
        <w:t>2020</w:t>
      </w:r>
      <w:r>
        <w:rPr>
          <w:rFonts w:ascii="宋体" w:hAnsi="宋体" w:eastAsia="宋体" w:cs="宋体"/>
          <w:spacing w:val="-75"/>
          <w:sz w:val="40"/>
          <w:szCs w:val="40"/>
        </w:rPr>
        <w:t xml:space="preserve"> </w:t>
      </w:r>
      <w:r>
        <w:rPr>
          <w:rFonts w:ascii="宋体" w:hAnsi="宋体" w:eastAsia="宋体" w:cs="宋体"/>
          <w:spacing w:val="-3"/>
          <w:sz w:val="40"/>
          <w:szCs w:val="40"/>
        </w:rPr>
        <w:t>年度预算项目绩效自评表</w:t>
      </w:r>
    </w:p>
    <w:p>
      <w:pPr>
        <w:spacing w:line="77" w:lineRule="exact"/>
      </w:pPr>
    </w:p>
    <w:tbl>
      <w:tblPr>
        <w:tblStyle w:val="5"/>
        <w:tblW w:w="10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004"/>
        <w:gridCol w:w="795"/>
        <w:gridCol w:w="1049"/>
        <w:gridCol w:w="966"/>
        <w:gridCol w:w="713"/>
        <w:gridCol w:w="525"/>
        <w:gridCol w:w="885"/>
        <w:gridCol w:w="2024"/>
        <w:gridCol w:w="615"/>
        <w:gridCol w:w="615"/>
        <w:gridCol w:w="6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00" w:type="dxa"/>
            <w:vAlign w:val="top"/>
          </w:tcPr>
          <w:p>
            <w:pPr>
              <w:spacing w:before="132" w:line="270" w:lineRule="auto"/>
              <w:ind w:left="175" w:right="15" w:hanging="151"/>
              <w:rPr>
                <w:rFonts w:ascii="宋体" w:hAnsi="宋体" w:eastAsia="宋体" w:cs="宋体"/>
                <w:sz w:val="18"/>
                <w:szCs w:val="18"/>
              </w:rPr>
            </w:pPr>
            <w:r>
              <w:rPr>
                <w:rFonts w:ascii="宋体" w:hAnsi="宋体" w:eastAsia="宋体" w:cs="宋体"/>
                <w:spacing w:val="-17"/>
                <w:sz w:val="18"/>
                <w:szCs w:val="18"/>
                <w14:textOutline w14:w="3268" w14:cap="sq" w14:cmpd="sng">
                  <w14:solidFill>
                    <w14:srgbClr w14:val="000000"/>
                  </w14:solidFill>
                  <w14:prstDash w14:val="solid"/>
                  <w14:bevel/>
                </w14:textOutline>
              </w:rPr>
              <w:t>一、基本</w:t>
            </w:r>
            <w:r>
              <w:rPr>
                <w:rFonts w:ascii="宋体" w:hAnsi="宋体" w:eastAsia="宋体" w:cs="宋体"/>
                <w:spacing w:val="1"/>
                <w:sz w:val="18"/>
                <w:szCs w:val="18"/>
              </w:rPr>
              <w:t xml:space="preserve"> </w:t>
            </w:r>
            <w:r>
              <w:rPr>
                <w:rFonts w:ascii="宋体" w:hAnsi="宋体" w:eastAsia="宋体" w:cs="宋体"/>
                <w:spacing w:val="-4"/>
                <w:sz w:val="18"/>
                <w:szCs w:val="18"/>
                <w14:textOutline w14:w="3268" w14:cap="sq" w14:cmpd="sng">
                  <w14:solidFill>
                    <w14:srgbClr w14:val="000000"/>
                  </w14:solidFill>
                  <w14:prstDash w14:val="solid"/>
                  <w14:bevel/>
                </w14:textOutline>
              </w:rPr>
              <w:t>情况</w:t>
            </w:r>
          </w:p>
        </w:tc>
        <w:tc>
          <w:tcPr>
            <w:tcW w:w="1004" w:type="dxa"/>
            <w:vAlign w:val="top"/>
          </w:tcPr>
          <w:p>
            <w:pPr>
              <w:spacing w:before="288" w:line="220" w:lineRule="auto"/>
              <w:ind w:left="56"/>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项目名称：</w:t>
            </w:r>
          </w:p>
        </w:tc>
        <w:tc>
          <w:tcPr>
            <w:tcW w:w="1844" w:type="dxa"/>
            <w:gridSpan w:val="2"/>
            <w:vAlign w:val="top"/>
          </w:tcPr>
          <w:p>
            <w:pPr>
              <w:spacing w:before="131" w:line="270" w:lineRule="auto"/>
              <w:ind w:left="19" w:right="26" w:firstLine="2"/>
              <w:rPr>
                <w:rFonts w:ascii="宋体" w:hAnsi="宋体" w:eastAsia="宋体" w:cs="宋体"/>
                <w:sz w:val="18"/>
                <w:szCs w:val="18"/>
              </w:rPr>
            </w:pPr>
            <w:r>
              <w:rPr>
                <w:rFonts w:ascii="宋体" w:hAnsi="宋体" w:eastAsia="宋体" w:cs="宋体"/>
                <w:spacing w:val="-1"/>
                <w:sz w:val="18"/>
                <w:szCs w:val="18"/>
              </w:rPr>
              <w:t>省社会主义学院危房维</w:t>
            </w:r>
            <w:r>
              <w:rPr>
                <w:rFonts w:ascii="宋体" w:hAnsi="宋体" w:eastAsia="宋体" w:cs="宋体"/>
                <w:sz w:val="18"/>
                <w:szCs w:val="18"/>
              </w:rPr>
              <w:t xml:space="preserve"> </w:t>
            </w:r>
            <w:r>
              <w:rPr>
                <w:rFonts w:ascii="宋体" w:hAnsi="宋体" w:eastAsia="宋体" w:cs="宋体"/>
                <w:spacing w:val="-2"/>
                <w:sz w:val="18"/>
                <w:szCs w:val="18"/>
              </w:rPr>
              <w:t>修改造项目</w:t>
            </w:r>
          </w:p>
        </w:tc>
        <w:tc>
          <w:tcPr>
            <w:tcW w:w="1679" w:type="dxa"/>
            <w:gridSpan w:val="2"/>
            <w:vAlign w:val="top"/>
          </w:tcPr>
          <w:p>
            <w:pPr>
              <w:spacing w:before="288" w:line="220" w:lineRule="auto"/>
              <w:ind w:left="21"/>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是否为专项资金：</w:t>
            </w:r>
          </w:p>
        </w:tc>
        <w:tc>
          <w:tcPr>
            <w:tcW w:w="525" w:type="dxa"/>
            <w:vAlign w:val="top"/>
          </w:tcPr>
          <w:p>
            <w:pPr>
              <w:spacing w:before="288" w:line="220" w:lineRule="auto"/>
              <w:ind w:left="25"/>
              <w:rPr>
                <w:rFonts w:ascii="宋体" w:hAnsi="宋体" w:eastAsia="宋体" w:cs="宋体"/>
                <w:sz w:val="18"/>
                <w:szCs w:val="18"/>
              </w:rPr>
            </w:pPr>
            <w:r>
              <w:rPr>
                <w:rFonts w:ascii="宋体" w:hAnsi="宋体" w:eastAsia="宋体" w:cs="宋体"/>
                <w:sz w:val="18"/>
                <w:szCs w:val="18"/>
              </w:rPr>
              <w:t>否</w:t>
            </w:r>
          </w:p>
        </w:tc>
        <w:tc>
          <w:tcPr>
            <w:tcW w:w="885" w:type="dxa"/>
            <w:vAlign w:val="top"/>
          </w:tcPr>
          <w:p>
            <w:pPr>
              <w:spacing w:before="131" w:line="270" w:lineRule="auto"/>
              <w:ind w:left="24" w:right="144"/>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实施（主</w:t>
            </w:r>
            <w:r>
              <w:rPr>
                <w:rFonts w:ascii="宋体" w:hAnsi="宋体" w:eastAsia="宋体" w:cs="宋体"/>
                <w:spacing w:val="2"/>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管）单位</w:t>
            </w:r>
          </w:p>
        </w:tc>
        <w:tc>
          <w:tcPr>
            <w:tcW w:w="2024" w:type="dxa"/>
            <w:vAlign w:val="top"/>
          </w:tcPr>
          <w:p>
            <w:pPr>
              <w:spacing w:before="132" w:line="270" w:lineRule="auto"/>
              <w:ind w:left="24" w:right="116" w:hanging="4"/>
              <w:rPr>
                <w:rFonts w:ascii="宋体" w:hAnsi="宋体" w:eastAsia="宋体" w:cs="宋体"/>
                <w:sz w:val="18"/>
                <w:szCs w:val="18"/>
              </w:rPr>
            </w:pPr>
            <w:r>
              <w:rPr>
                <w:rFonts w:ascii="宋体" w:hAnsi="宋体" w:eastAsia="宋体" w:cs="宋体"/>
                <w:spacing w:val="-1"/>
                <w:sz w:val="18"/>
                <w:szCs w:val="18"/>
              </w:rPr>
              <w:t>485002-河北省社会主义</w:t>
            </w:r>
            <w:r>
              <w:rPr>
                <w:rFonts w:ascii="宋体" w:hAnsi="宋体" w:eastAsia="宋体" w:cs="宋体"/>
                <w:spacing w:val="5"/>
                <w:sz w:val="18"/>
                <w:szCs w:val="18"/>
              </w:rPr>
              <w:t xml:space="preserve"> </w:t>
            </w:r>
            <w:r>
              <w:rPr>
                <w:rFonts w:ascii="宋体" w:hAnsi="宋体" w:eastAsia="宋体" w:cs="宋体"/>
                <w:spacing w:val="-2"/>
                <w:sz w:val="18"/>
                <w:szCs w:val="18"/>
              </w:rPr>
              <w:t>学院(行政)</w:t>
            </w:r>
          </w:p>
        </w:tc>
        <w:tc>
          <w:tcPr>
            <w:tcW w:w="615" w:type="dxa"/>
            <w:vAlign w:val="top"/>
          </w:tcPr>
          <w:p>
            <w:pPr>
              <w:spacing w:before="133" w:line="270" w:lineRule="auto"/>
              <w:ind w:left="22" w:right="54" w:firstLine="1"/>
              <w:rPr>
                <w:rFonts w:ascii="宋体" w:hAnsi="宋体" w:eastAsia="宋体" w:cs="宋体"/>
                <w:sz w:val="18"/>
                <w:szCs w:val="18"/>
              </w:rPr>
            </w:pPr>
            <w:r>
              <w:rPr>
                <w:rFonts w:ascii="宋体" w:hAnsi="宋体" w:eastAsia="宋体" w:cs="宋体"/>
                <w:spacing w:val="-3"/>
                <w:sz w:val="18"/>
                <w:szCs w:val="18"/>
              </w:rPr>
              <w:t>金额单</w:t>
            </w:r>
            <w:r>
              <w:rPr>
                <w:rFonts w:ascii="宋体" w:hAnsi="宋体" w:eastAsia="宋体" w:cs="宋体"/>
                <w:sz w:val="18"/>
                <w:szCs w:val="18"/>
              </w:rPr>
              <w:t xml:space="preserve"> </w:t>
            </w:r>
            <w:r>
              <w:rPr>
                <w:rFonts w:ascii="宋体" w:hAnsi="宋体" w:eastAsia="宋体" w:cs="宋体"/>
                <w:spacing w:val="-4"/>
                <w:sz w:val="18"/>
                <w:szCs w:val="18"/>
              </w:rPr>
              <w:t>位：</w:t>
            </w:r>
          </w:p>
        </w:tc>
        <w:tc>
          <w:tcPr>
            <w:tcW w:w="615" w:type="dxa"/>
            <w:vAlign w:val="top"/>
          </w:tcPr>
          <w:p>
            <w:pPr>
              <w:spacing w:before="288" w:line="220" w:lineRule="auto"/>
              <w:ind w:left="26"/>
              <w:rPr>
                <w:rFonts w:ascii="宋体" w:hAnsi="宋体" w:eastAsia="宋体" w:cs="宋体"/>
                <w:sz w:val="18"/>
                <w:szCs w:val="18"/>
              </w:rPr>
            </w:pPr>
            <w:r>
              <w:rPr>
                <w:rFonts w:ascii="宋体" w:hAnsi="宋体" w:eastAsia="宋体" w:cs="宋体"/>
                <w:spacing w:val="-6"/>
                <w:sz w:val="18"/>
                <w:szCs w:val="18"/>
              </w:rPr>
              <w:t>万元</w:t>
            </w:r>
          </w:p>
        </w:tc>
        <w:tc>
          <w:tcPr>
            <w:tcW w:w="6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00"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before="58" w:line="219" w:lineRule="auto"/>
              <w:ind w:left="24"/>
              <w:rPr>
                <w:rFonts w:ascii="宋体" w:hAnsi="宋体" w:eastAsia="宋体" w:cs="宋体"/>
                <w:sz w:val="18"/>
                <w:szCs w:val="18"/>
              </w:rPr>
            </w:pPr>
            <w:r>
              <w:rPr>
                <w:rFonts w:ascii="宋体" w:hAnsi="宋体" w:eastAsia="宋体" w:cs="宋体"/>
                <w:spacing w:val="-17"/>
                <w:sz w:val="18"/>
                <w:szCs w:val="18"/>
                <w14:textOutline w14:w="3268" w14:cap="sq" w14:cmpd="sng">
                  <w14:solidFill>
                    <w14:srgbClr w14:val="000000"/>
                  </w14:solidFill>
                  <w14:prstDash w14:val="solid"/>
                  <w14:bevel/>
                </w14:textOutline>
              </w:rPr>
              <w:t>二、预算</w:t>
            </w:r>
          </w:p>
          <w:p>
            <w:pPr>
              <w:spacing w:before="98" w:line="219" w:lineRule="auto"/>
              <w:ind w:left="84"/>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执行情</w:t>
            </w:r>
          </w:p>
          <w:p>
            <w:pPr>
              <w:spacing w:before="98" w:line="220" w:lineRule="auto"/>
              <w:ind w:left="265"/>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况</w:t>
            </w:r>
          </w:p>
        </w:tc>
        <w:tc>
          <w:tcPr>
            <w:tcW w:w="1799" w:type="dxa"/>
            <w:gridSpan w:val="2"/>
            <w:vAlign w:val="top"/>
          </w:tcPr>
          <w:p>
            <w:pPr>
              <w:spacing w:before="82" w:line="270" w:lineRule="auto"/>
              <w:ind w:left="724" w:right="83" w:hanging="631"/>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预算安排情况（调整</w:t>
            </w:r>
            <w:r>
              <w:rPr>
                <w:rFonts w:ascii="宋体" w:hAnsi="宋体" w:eastAsia="宋体" w:cs="宋体"/>
                <w:spacing w:val="4"/>
                <w:sz w:val="18"/>
                <w:szCs w:val="18"/>
              </w:rPr>
              <w:t xml:space="preserve"> </w:t>
            </w:r>
            <w:r>
              <w:rPr>
                <w:rFonts w:ascii="宋体" w:hAnsi="宋体" w:eastAsia="宋体" w:cs="宋体"/>
                <w:spacing w:val="-5"/>
                <w:sz w:val="18"/>
                <w:szCs w:val="18"/>
                <w14:textOutline w14:w="3268" w14:cap="sq" w14:cmpd="sng">
                  <w14:solidFill>
                    <w14:srgbClr w14:val="000000"/>
                  </w14:solidFill>
                  <w14:prstDash w14:val="solid"/>
                  <w14:bevel/>
                </w14:textOutline>
              </w:rPr>
              <w:t>后）</w:t>
            </w:r>
          </w:p>
        </w:tc>
        <w:tc>
          <w:tcPr>
            <w:tcW w:w="3253" w:type="dxa"/>
            <w:gridSpan w:val="4"/>
            <w:vAlign w:val="top"/>
          </w:tcPr>
          <w:p>
            <w:pPr>
              <w:spacing w:before="238" w:line="220" w:lineRule="auto"/>
              <w:ind w:left="1099"/>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资金到位情况</w:t>
            </w:r>
          </w:p>
        </w:tc>
        <w:tc>
          <w:tcPr>
            <w:tcW w:w="2909" w:type="dxa"/>
            <w:gridSpan w:val="2"/>
            <w:vAlign w:val="top"/>
          </w:tcPr>
          <w:p>
            <w:pPr>
              <w:spacing w:before="238" w:line="219" w:lineRule="auto"/>
              <w:ind w:left="928"/>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资金执行情况</w:t>
            </w:r>
          </w:p>
        </w:tc>
        <w:tc>
          <w:tcPr>
            <w:tcW w:w="1849" w:type="dxa"/>
            <w:gridSpan w:val="3"/>
            <w:vAlign w:val="top"/>
          </w:tcPr>
          <w:p>
            <w:pPr>
              <w:spacing w:before="238" w:line="219" w:lineRule="auto"/>
              <w:ind w:left="254"/>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预算执行进度(%)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700" w:type="dxa"/>
            <w:vMerge w:val="continue"/>
            <w:tcBorders>
              <w:top w:val="nil"/>
              <w:bottom w:val="nil"/>
            </w:tcBorders>
            <w:vAlign w:val="top"/>
          </w:tcPr>
          <w:p>
            <w:pPr>
              <w:rPr>
                <w:rFonts w:ascii="Arial"/>
                <w:sz w:val="21"/>
              </w:rPr>
            </w:pPr>
          </w:p>
        </w:tc>
        <w:tc>
          <w:tcPr>
            <w:tcW w:w="1004" w:type="dxa"/>
            <w:vAlign w:val="top"/>
          </w:tcPr>
          <w:p>
            <w:pPr>
              <w:spacing w:before="106" w:line="219" w:lineRule="auto"/>
              <w:ind w:left="19"/>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预算数</w:t>
            </w:r>
          </w:p>
        </w:tc>
        <w:tc>
          <w:tcPr>
            <w:tcW w:w="795" w:type="dxa"/>
            <w:vAlign w:val="top"/>
          </w:tcPr>
          <w:p>
            <w:pPr>
              <w:spacing w:before="134" w:line="183" w:lineRule="auto"/>
              <w:ind w:right="13"/>
              <w:jc w:val="right"/>
              <w:rPr>
                <w:rFonts w:ascii="宋体" w:hAnsi="宋体" w:eastAsia="宋体" w:cs="宋体"/>
                <w:sz w:val="18"/>
                <w:szCs w:val="18"/>
              </w:rPr>
            </w:pPr>
            <w:r>
              <w:rPr>
                <w:rFonts w:ascii="宋体" w:hAnsi="宋体" w:eastAsia="宋体" w:cs="宋体"/>
                <w:spacing w:val="-2"/>
                <w:sz w:val="18"/>
                <w:szCs w:val="18"/>
              </w:rPr>
              <w:t>927.00</w:t>
            </w:r>
          </w:p>
        </w:tc>
        <w:tc>
          <w:tcPr>
            <w:tcW w:w="1049" w:type="dxa"/>
            <w:vAlign w:val="top"/>
          </w:tcPr>
          <w:p>
            <w:pPr>
              <w:spacing w:before="106" w:line="219" w:lineRule="auto"/>
              <w:ind w:left="23"/>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到位数</w:t>
            </w:r>
          </w:p>
        </w:tc>
        <w:tc>
          <w:tcPr>
            <w:tcW w:w="2204" w:type="dxa"/>
            <w:gridSpan w:val="3"/>
            <w:vAlign w:val="top"/>
          </w:tcPr>
          <w:p>
            <w:pPr>
              <w:spacing w:before="134" w:line="183" w:lineRule="auto"/>
              <w:ind w:right="9"/>
              <w:jc w:val="right"/>
              <w:rPr>
                <w:rFonts w:ascii="宋体" w:hAnsi="宋体" w:eastAsia="宋体" w:cs="宋体"/>
                <w:sz w:val="18"/>
                <w:szCs w:val="18"/>
              </w:rPr>
            </w:pPr>
            <w:r>
              <w:rPr>
                <w:rFonts w:ascii="宋体" w:hAnsi="宋体" w:eastAsia="宋体" w:cs="宋体"/>
                <w:spacing w:val="-2"/>
                <w:sz w:val="18"/>
                <w:szCs w:val="18"/>
              </w:rPr>
              <w:t>927.00</w:t>
            </w:r>
          </w:p>
        </w:tc>
        <w:tc>
          <w:tcPr>
            <w:tcW w:w="885" w:type="dxa"/>
            <w:vAlign w:val="top"/>
          </w:tcPr>
          <w:p>
            <w:pPr>
              <w:spacing w:before="106" w:line="219" w:lineRule="auto"/>
              <w:ind w:left="20"/>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执行数</w:t>
            </w:r>
          </w:p>
        </w:tc>
        <w:tc>
          <w:tcPr>
            <w:tcW w:w="2024" w:type="dxa"/>
            <w:vAlign w:val="top"/>
          </w:tcPr>
          <w:p>
            <w:pPr>
              <w:spacing w:before="134" w:line="183" w:lineRule="auto"/>
              <w:ind w:right="9"/>
              <w:jc w:val="right"/>
              <w:rPr>
                <w:rFonts w:ascii="宋体" w:hAnsi="宋体" w:eastAsia="宋体" w:cs="宋体"/>
                <w:sz w:val="18"/>
                <w:szCs w:val="18"/>
              </w:rPr>
            </w:pPr>
            <w:r>
              <w:rPr>
                <w:rFonts w:ascii="宋体" w:hAnsi="宋体" w:eastAsia="宋体" w:cs="宋体"/>
                <w:spacing w:val="-2"/>
                <w:sz w:val="18"/>
                <w:szCs w:val="18"/>
              </w:rPr>
              <w:t>0.00</w:t>
            </w:r>
          </w:p>
        </w:tc>
        <w:tc>
          <w:tcPr>
            <w:tcW w:w="1849" w:type="dxa"/>
            <w:gridSpan w:val="3"/>
            <w:vMerge w:val="restart"/>
            <w:tcBorders>
              <w:bottom w:val="nil"/>
            </w:tcBorders>
            <w:vAlign w:val="top"/>
          </w:tcPr>
          <w:p>
            <w:pPr>
              <w:spacing w:line="287" w:lineRule="auto"/>
              <w:rPr>
                <w:rFonts w:ascii="Arial"/>
                <w:sz w:val="21"/>
              </w:rPr>
            </w:pPr>
          </w:p>
          <w:p>
            <w:pPr>
              <w:spacing w:line="287" w:lineRule="auto"/>
              <w:rPr>
                <w:rFonts w:ascii="Arial"/>
                <w:sz w:val="21"/>
              </w:rPr>
            </w:pPr>
          </w:p>
          <w:p>
            <w:pPr>
              <w:spacing w:before="58" w:line="183" w:lineRule="auto"/>
              <w:ind w:right="12"/>
              <w:jc w:val="right"/>
              <w:rPr>
                <w:rFonts w:ascii="宋体" w:hAnsi="宋体" w:eastAsia="宋体" w:cs="宋体"/>
                <w:sz w:val="18"/>
                <w:szCs w:val="18"/>
              </w:rPr>
            </w:pPr>
            <w:r>
              <w:rPr>
                <w:rFonts w:ascii="宋体" w:hAnsi="宋体" w:eastAsia="宋体" w:cs="宋体"/>
                <w:spacing w:val="-2"/>
                <w:sz w:val="18"/>
                <w:szCs w:val="18"/>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00" w:type="dxa"/>
            <w:vMerge w:val="continue"/>
            <w:tcBorders>
              <w:top w:val="nil"/>
              <w:bottom w:val="nil"/>
            </w:tcBorders>
            <w:vAlign w:val="top"/>
          </w:tcPr>
          <w:p>
            <w:pPr>
              <w:rPr>
                <w:rFonts w:ascii="Arial"/>
                <w:sz w:val="21"/>
              </w:rPr>
            </w:pPr>
          </w:p>
        </w:tc>
        <w:tc>
          <w:tcPr>
            <w:tcW w:w="1004" w:type="dxa"/>
            <w:vAlign w:val="top"/>
          </w:tcPr>
          <w:p>
            <w:pPr>
              <w:spacing w:before="84" w:line="270" w:lineRule="auto"/>
              <w:ind w:left="25" w:right="85" w:hanging="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其中：财政</w:t>
            </w:r>
            <w:r>
              <w:rPr>
                <w:rFonts w:ascii="宋体" w:hAnsi="宋体" w:eastAsia="宋体" w:cs="宋体"/>
                <w:spacing w:val="3"/>
                <w:sz w:val="18"/>
                <w:szCs w:val="18"/>
              </w:rPr>
              <w:t xml:space="preserve"> </w:t>
            </w:r>
            <w:r>
              <w:rPr>
                <w:rFonts w:ascii="宋体" w:hAnsi="宋体" w:eastAsia="宋体" w:cs="宋体"/>
                <w:spacing w:val="-8"/>
                <w:sz w:val="18"/>
                <w:szCs w:val="18"/>
                <w14:textOutline w14:w="3268" w14:cap="sq" w14:cmpd="sng">
                  <w14:solidFill>
                    <w14:srgbClr w14:val="000000"/>
                  </w14:solidFill>
                  <w14:prstDash w14:val="solid"/>
                  <w14:bevel/>
                </w14:textOutline>
              </w:rPr>
              <w:t>资金</w:t>
            </w:r>
          </w:p>
        </w:tc>
        <w:tc>
          <w:tcPr>
            <w:tcW w:w="795" w:type="dxa"/>
            <w:vAlign w:val="top"/>
          </w:tcPr>
          <w:p>
            <w:pPr>
              <w:spacing w:before="268" w:line="183" w:lineRule="auto"/>
              <w:ind w:right="13"/>
              <w:jc w:val="right"/>
              <w:rPr>
                <w:rFonts w:ascii="宋体" w:hAnsi="宋体" w:eastAsia="宋体" w:cs="宋体"/>
                <w:sz w:val="18"/>
                <w:szCs w:val="18"/>
              </w:rPr>
            </w:pPr>
            <w:r>
              <w:rPr>
                <w:rFonts w:ascii="宋体" w:hAnsi="宋体" w:eastAsia="宋体" w:cs="宋体"/>
                <w:spacing w:val="-2"/>
                <w:sz w:val="18"/>
                <w:szCs w:val="18"/>
              </w:rPr>
              <w:t>927.00</w:t>
            </w:r>
          </w:p>
        </w:tc>
        <w:tc>
          <w:tcPr>
            <w:tcW w:w="1049" w:type="dxa"/>
            <w:vAlign w:val="top"/>
          </w:tcPr>
          <w:p>
            <w:pPr>
              <w:spacing w:before="83" w:line="273" w:lineRule="auto"/>
              <w:ind w:left="19" w:right="12"/>
              <w:rPr>
                <w:rFonts w:ascii="宋体" w:hAnsi="宋体" w:eastAsia="宋体" w:cs="宋体"/>
                <w:sz w:val="18"/>
                <w:szCs w:val="18"/>
              </w:rPr>
            </w:pPr>
            <w:r>
              <w:rPr>
                <w:rFonts w:ascii="宋体" w:hAnsi="宋体" w:eastAsia="宋体" w:cs="宋体"/>
                <w:spacing w:val="-12"/>
                <w:sz w:val="18"/>
                <w:szCs w:val="18"/>
                <w14:textOutline w14:w="3268" w14:cap="sq" w14:cmpd="sng">
                  <w14:solidFill>
                    <w14:srgbClr w14:val="000000"/>
                  </w14:solidFill>
                  <w14:prstDash w14:val="solid"/>
                  <w14:bevel/>
                </w14:textOutline>
              </w:rPr>
              <w:t>其中：财政资</w:t>
            </w:r>
            <w:r>
              <w:rPr>
                <w:rFonts w:ascii="宋体" w:hAnsi="宋体" w:eastAsia="宋体" w:cs="宋体"/>
                <w:spacing w:val="3"/>
                <w:sz w:val="18"/>
                <w:szCs w:val="18"/>
              </w:rPr>
              <w:t xml:space="preserve"> </w:t>
            </w:r>
            <w:r>
              <w:rPr>
                <w:rFonts w:ascii="宋体" w:hAnsi="宋体" w:eastAsia="宋体" w:cs="宋体"/>
                <w:sz w:val="18"/>
                <w:szCs w:val="18"/>
                <w14:textOutline w14:w="3268" w14:cap="sq" w14:cmpd="sng">
                  <w14:solidFill>
                    <w14:srgbClr w14:val="000000"/>
                  </w14:solidFill>
                  <w14:prstDash w14:val="solid"/>
                  <w14:bevel/>
                </w14:textOutline>
              </w:rPr>
              <w:t>金</w:t>
            </w:r>
          </w:p>
        </w:tc>
        <w:tc>
          <w:tcPr>
            <w:tcW w:w="2204" w:type="dxa"/>
            <w:gridSpan w:val="3"/>
            <w:vAlign w:val="top"/>
          </w:tcPr>
          <w:p>
            <w:pPr>
              <w:spacing w:before="268" w:line="183" w:lineRule="auto"/>
              <w:ind w:right="9"/>
              <w:jc w:val="right"/>
              <w:rPr>
                <w:rFonts w:ascii="宋体" w:hAnsi="宋体" w:eastAsia="宋体" w:cs="宋体"/>
                <w:sz w:val="18"/>
                <w:szCs w:val="18"/>
              </w:rPr>
            </w:pPr>
            <w:r>
              <w:rPr>
                <w:rFonts w:ascii="宋体" w:hAnsi="宋体" w:eastAsia="宋体" w:cs="宋体"/>
                <w:spacing w:val="-2"/>
                <w:sz w:val="18"/>
                <w:szCs w:val="18"/>
              </w:rPr>
              <w:t>927.00</w:t>
            </w:r>
          </w:p>
        </w:tc>
        <w:tc>
          <w:tcPr>
            <w:tcW w:w="885" w:type="dxa"/>
            <w:vAlign w:val="top"/>
          </w:tcPr>
          <w:p>
            <w:pPr>
              <w:spacing w:before="84" w:line="270" w:lineRule="auto"/>
              <w:ind w:left="28" w:right="12" w:hanging="7"/>
              <w:rPr>
                <w:rFonts w:ascii="宋体" w:hAnsi="宋体" w:eastAsia="宋体" w:cs="宋体"/>
                <w:sz w:val="18"/>
                <w:szCs w:val="18"/>
              </w:rPr>
            </w:pPr>
            <w:r>
              <w:rPr>
                <w:rFonts w:ascii="宋体" w:hAnsi="宋体" w:eastAsia="宋体" w:cs="宋体"/>
                <w:spacing w:val="-11"/>
                <w:sz w:val="18"/>
                <w:szCs w:val="18"/>
                <w14:textOutline w14:w="3268" w14:cap="sq" w14:cmpd="sng">
                  <w14:solidFill>
                    <w14:srgbClr w14:val="000000"/>
                  </w14:solidFill>
                  <w14:prstDash w14:val="solid"/>
                  <w14:bevel/>
                </w14:textOutline>
              </w:rPr>
              <w:t>其中：财政</w:t>
            </w:r>
            <w:r>
              <w:rPr>
                <w:rFonts w:ascii="宋体" w:hAnsi="宋体" w:eastAsia="宋体" w:cs="宋体"/>
                <w:sz w:val="18"/>
                <w:szCs w:val="18"/>
              </w:rPr>
              <w:t xml:space="preserve"> </w:t>
            </w:r>
            <w:r>
              <w:rPr>
                <w:rFonts w:ascii="宋体" w:hAnsi="宋体" w:eastAsia="宋体" w:cs="宋体"/>
                <w:spacing w:val="-8"/>
                <w:sz w:val="18"/>
                <w:szCs w:val="18"/>
                <w14:textOutline w14:w="3268" w14:cap="sq" w14:cmpd="sng">
                  <w14:solidFill>
                    <w14:srgbClr w14:val="000000"/>
                  </w14:solidFill>
                  <w14:prstDash w14:val="solid"/>
                  <w14:bevel/>
                </w14:textOutline>
              </w:rPr>
              <w:t>资金</w:t>
            </w:r>
          </w:p>
        </w:tc>
        <w:tc>
          <w:tcPr>
            <w:tcW w:w="2024" w:type="dxa"/>
            <w:vAlign w:val="top"/>
          </w:tcPr>
          <w:p>
            <w:pPr>
              <w:spacing w:before="268" w:line="183" w:lineRule="auto"/>
              <w:ind w:right="9"/>
              <w:jc w:val="right"/>
              <w:rPr>
                <w:rFonts w:ascii="宋体" w:hAnsi="宋体" w:eastAsia="宋体" w:cs="宋体"/>
                <w:sz w:val="18"/>
                <w:szCs w:val="18"/>
              </w:rPr>
            </w:pPr>
            <w:r>
              <w:rPr>
                <w:rFonts w:ascii="宋体" w:hAnsi="宋体" w:eastAsia="宋体" w:cs="宋体"/>
                <w:spacing w:val="-2"/>
                <w:sz w:val="18"/>
                <w:szCs w:val="18"/>
              </w:rPr>
              <w:t>0.00</w:t>
            </w:r>
          </w:p>
        </w:tc>
        <w:tc>
          <w:tcPr>
            <w:tcW w:w="1849"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00" w:type="dxa"/>
            <w:vMerge w:val="continue"/>
            <w:tcBorders>
              <w:top w:val="nil"/>
            </w:tcBorders>
            <w:vAlign w:val="top"/>
          </w:tcPr>
          <w:p>
            <w:pPr>
              <w:rPr>
                <w:rFonts w:ascii="Arial"/>
                <w:sz w:val="21"/>
              </w:rPr>
            </w:pPr>
          </w:p>
        </w:tc>
        <w:tc>
          <w:tcPr>
            <w:tcW w:w="1004" w:type="dxa"/>
            <w:vAlign w:val="top"/>
          </w:tcPr>
          <w:p>
            <w:pPr>
              <w:spacing w:before="93" w:line="220" w:lineRule="auto"/>
              <w:ind w:left="18"/>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795" w:type="dxa"/>
            <w:vAlign w:val="top"/>
          </w:tcPr>
          <w:p>
            <w:pPr>
              <w:spacing w:before="122" w:line="183" w:lineRule="auto"/>
              <w:ind w:right="13"/>
              <w:jc w:val="right"/>
              <w:rPr>
                <w:rFonts w:ascii="宋体" w:hAnsi="宋体" w:eastAsia="宋体" w:cs="宋体"/>
                <w:sz w:val="18"/>
                <w:szCs w:val="18"/>
              </w:rPr>
            </w:pPr>
            <w:r>
              <w:rPr>
                <w:rFonts w:ascii="宋体" w:hAnsi="宋体" w:eastAsia="宋体" w:cs="宋体"/>
                <w:spacing w:val="-2"/>
                <w:sz w:val="18"/>
                <w:szCs w:val="18"/>
              </w:rPr>
              <w:t>0.00</w:t>
            </w:r>
          </w:p>
        </w:tc>
        <w:tc>
          <w:tcPr>
            <w:tcW w:w="1049" w:type="dxa"/>
            <w:vAlign w:val="top"/>
          </w:tcPr>
          <w:p>
            <w:pPr>
              <w:spacing w:before="93" w:line="220" w:lineRule="auto"/>
              <w:ind w:left="19"/>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2204" w:type="dxa"/>
            <w:gridSpan w:val="3"/>
            <w:vAlign w:val="top"/>
          </w:tcPr>
          <w:p>
            <w:pPr>
              <w:spacing w:before="122" w:line="183" w:lineRule="auto"/>
              <w:ind w:right="9"/>
              <w:jc w:val="right"/>
              <w:rPr>
                <w:rFonts w:ascii="宋体" w:hAnsi="宋体" w:eastAsia="宋体" w:cs="宋体"/>
                <w:sz w:val="18"/>
                <w:szCs w:val="18"/>
              </w:rPr>
            </w:pPr>
            <w:r>
              <w:rPr>
                <w:rFonts w:ascii="宋体" w:hAnsi="宋体" w:eastAsia="宋体" w:cs="宋体"/>
                <w:spacing w:val="-2"/>
                <w:sz w:val="18"/>
                <w:szCs w:val="18"/>
              </w:rPr>
              <w:t>0.00</w:t>
            </w:r>
          </w:p>
        </w:tc>
        <w:tc>
          <w:tcPr>
            <w:tcW w:w="885" w:type="dxa"/>
            <w:vAlign w:val="top"/>
          </w:tcPr>
          <w:p>
            <w:pPr>
              <w:spacing w:before="93" w:line="220" w:lineRule="auto"/>
              <w:ind w:left="21"/>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其他</w:t>
            </w:r>
          </w:p>
        </w:tc>
        <w:tc>
          <w:tcPr>
            <w:tcW w:w="2024" w:type="dxa"/>
            <w:vAlign w:val="top"/>
          </w:tcPr>
          <w:p>
            <w:pPr>
              <w:spacing w:before="122" w:line="183" w:lineRule="auto"/>
              <w:ind w:right="9"/>
              <w:jc w:val="right"/>
              <w:rPr>
                <w:rFonts w:ascii="宋体" w:hAnsi="宋体" w:eastAsia="宋体" w:cs="宋体"/>
                <w:sz w:val="18"/>
                <w:szCs w:val="18"/>
              </w:rPr>
            </w:pPr>
            <w:r>
              <w:rPr>
                <w:rFonts w:ascii="宋体" w:hAnsi="宋体" w:eastAsia="宋体" w:cs="宋体"/>
                <w:spacing w:val="-2"/>
                <w:sz w:val="18"/>
                <w:szCs w:val="18"/>
              </w:rPr>
              <w:t>0.00</w:t>
            </w:r>
          </w:p>
        </w:tc>
        <w:tc>
          <w:tcPr>
            <w:tcW w:w="1849"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00"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before="58" w:line="220" w:lineRule="auto"/>
              <w:ind w:left="22"/>
              <w:rPr>
                <w:rFonts w:ascii="宋体" w:hAnsi="宋体" w:eastAsia="宋体" w:cs="宋体"/>
                <w:sz w:val="18"/>
                <w:szCs w:val="18"/>
              </w:rPr>
            </w:pPr>
            <w:r>
              <w:rPr>
                <w:rFonts w:ascii="宋体" w:hAnsi="宋体" w:eastAsia="宋体" w:cs="宋体"/>
                <w:spacing w:val="-16"/>
                <w:sz w:val="18"/>
                <w:szCs w:val="18"/>
                <w14:textOutline w14:w="3268" w14:cap="sq" w14:cmpd="sng">
                  <w14:solidFill>
                    <w14:srgbClr w14:val="000000"/>
                  </w14:solidFill>
                  <w14:prstDash w14:val="solid"/>
                  <w14:bevel/>
                </w14:textOutline>
              </w:rPr>
              <w:t>三、目标</w:t>
            </w:r>
          </w:p>
          <w:p>
            <w:pPr>
              <w:spacing w:before="97" w:line="219" w:lineRule="auto"/>
              <w:ind w:left="85"/>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完成情</w:t>
            </w:r>
          </w:p>
          <w:p>
            <w:pPr>
              <w:spacing w:before="98" w:line="220" w:lineRule="auto"/>
              <w:ind w:left="265"/>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况</w:t>
            </w:r>
          </w:p>
        </w:tc>
        <w:tc>
          <w:tcPr>
            <w:tcW w:w="3814" w:type="dxa"/>
            <w:gridSpan w:val="4"/>
            <w:vAlign w:val="top"/>
          </w:tcPr>
          <w:p>
            <w:pPr>
              <w:spacing w:before="120" w:line="219" w:lineRule="auto"/>
              <w:ind w:left="1372"/>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年度预期目标</w:t>
            </w:r>
          </w:p>
        </w:tc>
        <w:tc>
          <w:tcPr>
            <w:tcW w:w="4147" w:type="dxa"/>
            <w:gridSpan w:val="4"/>
            <w:vAlign w:val="top"/>
          </w:tcPr>
          <w:p>
            <w:pPr>
              <w:spacing w:before="120" w:line="219" w:lineRule="auto"/>
              <w:ind w:left="1542"/>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具体完成情况</w:t>
            </w:r>
          </w:p>
        </w:tc>
        <w:tc>
          <w:tcPr>
            <w:tcW w:w="1849" w:type="dxa"/>
            <w:gridSpan w:val="3"/>
            <w:vAlign w:val="top"/>
          </w:tcPr>
          <w:p>
            <w:pPr>
              <w:spacing w:before="120" w:line="219" w:lineRule="auto"/>
              <w:ind w:left="349"/>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总体完成率(%)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00" w:type="dxa"/>
            <w:vMerge w:val="continue"/>
            <w:tcBorders>
              <w:top w:val="nil"/>
              <w:bottom w:val="nil"/>
            </w:tcBorders>
            <w:vAlign w:val="top"/>
          </w:tcPr>
          <w:p>
            <w:pPr>
              <w:rPr>
                <w:rFonts w:ascii="Arial"/>
                <w:sz w:val="21"/>
              </w:rPr>
            </w:pPr>
          </w:p>
        </w:tc>
        <w:tc>
          <w:tcPr>
            <w:tcW w:w="3814" w:type="dxa"/>
            <w:gridSpan w:val="4"/>
            <w:vAlign w:val="top"/>
          </w:tcPr>
          <w:p>
            <w:pPr>
              <w:spacing w:before="85" w:line="270" w:lineRule="auto"/>
              <w:ind w:left="18" w:right="18" w:firstLine="2"/>
              <w:rPr>
                <w:rFonts w:ascii="宋体" w:hAnsi="宋体" w:eastAsia="宋体" w:cs="宋体"/>
                <w:sz w:val="18"/>
                <w:szCs w:val="18"/>
              </w:rPr>
            </w:pPr>
            <w:r>
              <w:rPr>
                <w:rFonts w:ascii="宋体" w:hAnsi="宋体" w:eastAsia="宋体" w:cs="宋体"/>
                <w:spacing w:val="-1"/>
                <w:sz w:val="18"/>
                <w:szCs w:val="18"/>
              </w:rPr>
              <w:t>办公楼、综合南楼北墙、食堂西墙外立面喷涂真</w:t>
            </w:r>
            <w:r>
              <w:rPr>
                <w:rFonts w:ascii="宋体" w:hAnsi="宋体" w:eastAsia="宋体" w:cs="宋体"/>
                <w:spacing w:val="9"/>
                <w:sz w:val="18"/>
                <w:szCs w:val="18"/>
              </w:rPr>
              <w:t xml:space="preserve"> </w:t>
            </w:r>
            <w:r>
              <w:rPr>
                <w:rFonts w:ascii="宋体" w:hAnsi="宋体" w:eastAsia="宋体" w:cs="宋体"/>
                <w:spacing w:val="-1"/>
                <w:sz w:val="18"/>
                <w:szCs w:val="18"/>
              </w:rPr>
              <w:t>石漆，使院内建筑物外立面风格保持一致。</w:t>
            </w:r>
          </w:p>
        </w:tc>
        <w:tc>
          <w:tcPr>
            <w:tcW w:w="4147" w:type="dxa"/>
            <w:gridSpan w:val="4"/>
            <w:vAlign w:val="top"/>
          </w:tcPr>
          <w:p>
            <w:pPr>
              <w:spacing w:before="85" w:line="270" w:lineRule="auto"/>
              <w:ind w:left="21" w:right="10" w:firstLine="2"/>
              <w:rPr>
                <w:rFonts w:ascii="宋体" w:hAnsi="宋体" w:eastAsia="宋体" w:cs="宋体"/>
                <w:sz w:val="18"/>
                <w:szCs w:val="18"/>
              </w:rPr>
            </w:pPr>
            <w:r>
              <w:rPr>
                <w:rFonts w:ascii="宋体" w:hAnsi="宋体" w:eastAsia="宋体" w:cs="宋体"/>
                <w:spacing w:val="-2"/>
                <w:sz w:val="18"/>
                <w:szCs w:val="18"/>
              </w:rPr>
              <w:t>办公楼、综合楼北墙、食堂西墙已喷涂真石漆，此项</w:t>
            </w:r>
            <w:r>
              <w:rPr>
                <w:rFonts w:ascii="宋体" w:hAnsi="宋体" w:eastAsia="宋体" w:cs="宋体"/>
                <w:spacing w:val="12"/>
                <w:sz w:val="18"/>
                <w:szCs w:val="18"/>
              </w:rPr>
              <w:t xml:space="preserve"> </w:t>
            </w:r>
            <w:r>
              <w:rPr>
                <w:rFonts w:ascii="宋体" w:hAnsi="宋体" w:eastAsia="宋体" w:cs="宋体"/>
                <w:spacing w:val="-3"/>
                <w:sz w:val="18"/>
                <w:szCs w:val="18"/>
              </w:rPr>
              <w:t>完成。</w:t>
            </w:r>
          </w:p>
        </w:tc>
        <w:tc>
          <w:tcPr>
            <w:tcW w:w="1849" w:type="dxa"/>
            <w:gridSpan w:val="3"/>
            <w:vMerge w:val="restart"/>
            <w:tcBorders>
              <w:bottom w:val="nil"/>
            </w:tcBorders>
            <w:vAlign w:val="top"/>
          </w:tcPr>
          <w:p>
            <w:pPr>
              <w:spacing w:line="343" w:lineRule="auto"/>
              <w:rPr>
                <w:rFonts w:ascii="Arial"/>
                <w:sz w:val="21"/>
              </w:rPr>
            </w:pPr>
          </w:p>
          <w:p>
            <w:pPr>
              <w:spacing w:line="344" w:lineRule="auto"/>
              <w:rPr>
                <w:rFonts w:ascii="Arial"/>
                <w:sz w:val="21"/>
              </w:rPr>
            </w:pPr>
          </w:p>
          <w:p>
            <w:pPr>
              <w:spacing w:before="59" w:line="183" w:lineRule="auto"/>
              <w:ind w:right="14"/>
              <w:jc w:val="right"/>
              <w:rPr>
                <w:rFonts w:ascii="宋体" w:hAnsi="宋体" w:eastAsia="宋体" w:cs="宋体"/>
                <w:sz w:val="18"/>
                <w:szCs w:val="18"/>
              </w:rPr>
            </w:pPr>
            <w:r>
              <w:rPr>
                <w:rFonts w:ascii="宋体" w:hAnsi="宋体" w:eastAsia="宋体" w:cs="宋体"/>
                <w:spacing w:val="-2"/>
                <w:sz w:val="18"/>
                <w:szCs w:val="18"/>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700" w:type="dxa"/>
            <w:vMerge w:val="continue"/>
            <w:tcBorders>
              <w:top w:val="nil"/>
            </w:tcBorders>
            <w:vAlign w:val="top"/>
          </w:tcPr>
          <w:p>
            <w:pPr>
              <w:rPr>
                <w:rFonts w:ascii="Arial"/>
                <w:sz w:val="21"/>
              </w:rPr>
            </w:pPr>
          </w:p>
        </w:tc>
        <w:tc>
          <w:tcPr>
            <w:tcW w:w="3814" w:type="dxa"/>
            <w:gridSpan w:val="4"/>
            <w:vAlign w:val="top"/>
          </w:tcPr>
          <w:p>
            <w:pPr>
              <w:spacing w:before="88" w:line="286" w:lineRule="auto"/>
              <w:ind w:left="18" w:right="18" w:hanging="2"/>
              <w:jc w:val="both"/>
              <w:rPr>
                <w:rFonts w:ascii="宋体" w:hAnsi="宋体" w:eastAsia="宋体" w:cs="宋体"/>
                <w:sz w:val="18"/>
                <w:szCs w:val="18"/>
              </w:rPr>
            </w:pPr>
            <w:r>
              <w:rPr>
                <w:rFonts w:ascii="宋体" w:hAnsi="宋体" w:eastAsia="宋体" w:cs="宋体"/>
                <w:spacing w:val="-1"/>
                <w:sz w:val="18"/>
                <w:szCs w:val="18"/>
              </w:rPr>
              <w:t>将老旧围墙拆除并新建，长度约</w:t>
            </w:r>
            <w:r>
              <w:rPr>
                <w:rFonts w:ascii="宋体" w:hAnsi="宋体" w:eastAsia="宋体" w:cs="宋体"/>
                <w:spacing w:val="-33"/>
                <w:sz w:val="18"/>
                <w:szCs w:val="18"/>
              </w:rPr>
              <w:t xml:space="preserve"> </w:t>
            </w:r>
            <w:r>
              <w:rPr>
                <w:rFonts w:ascii="宋体" w:hAnsi="宋体" w:eastAsia="宋体" w:cs="宋体"/>
                <w:spacing w:val="-1"/>
                <w:sz w:val="18"/>
                <w:szCs w:val="18"/>
              </w:rPr>
              <w:t>300</w:t>
            </w:r>
            <w:r>
              <w:rPr>
                <w:rFonts w:ascii="宋体" w:hAnsi="宋体" w:eastAsia="宋体" w:cs="宋体"/>
                <w:spacing w:val="-39"/>
                <w:sz w:val="18"/>
                <w:szCs w:val="18"/>
              </w:rPr>
              <w:t xml:space="preserve"> </w:t>
            </w:r>
            <w:r>
              <w:rPr>
                <w:rFonts w:ascii="宋体" w:hAnsi="宋体" w:eastAsia="宋体" w:cs="宋体"/>
                <w:spacing w:val="-1"/>
                <w:sz w:val="18"/>
                <w:szCs w:val="18"/>
              </w:rPr>
              <w:t>米，</w:t>
            </w:r>
            <w:r>
              <w:rPr>
                <w:rFonts w:ascii="宋体" w:hAnsi="宋体" w:eastAsia="宋体" w:cs="宋体"/>
                <w:spacing w:val="-2"/>
                <w:sz w:val="18"/>
                <w:szCs w:val="18"/>
              </w:rPr>
              <w:t>会提升</w:t>
            </w:r>
            <w:r>
              <w:rPr>
                <w:rFonts w:ascii="宋体" w:hAnsi="宋体" w:eastAsia="宋体" w:cs="宋体"/>
                <w:sz w:val="18"/>
                <w:szCs w:val="18"/>
              </w:rPr>
              <w:t xml:space="preserve"> </w:t>
            </w:r>
            <w:r>
              <w:rPr>
                <w:rFonts w:ascii="宋体" w:hAnsi="宋体" w:eastAsia="宋体" w:cs="宋体"/>
                <w:spacing w:val="-1"/>
                <w:sz w:val="18"/>
                <w:szCs w:val="18"/>
              </w:rPr>
              <w:t>学院安全保卫工作质量，同时起到美化校园的作</w:t>
            </w:r>
            <w:r>
              <w:rPr>
                <w:rFonts w:ascii="宋体" w:hAnsi="宋体" w:eastAsia="宋体" w:cs="宋体"/>
                <w:spacing w:val="11"/>
                <w:sz w:val="18"/>
                <w:szCs w:val="18"/>
              </w:rPr>
              <w:t xml:space="preserve"> </w:t>
            </w:r>
            <w:r>
              <w:rPr>
                <w:rFonts w:ascii="宋体" w:hAnsi="宋体" w:eastAsia="宋体" w:cs="宋体"/>
                <w:spacing w:val="-1"/>
                <w:sz w:val="18"/>
                <w:szCs w:val="18"/>
              </w:rPr>
              <w:t>用，为省会创城贡献力量。</w:t>
            </w:r>
          </w:p>
        </w:tc>
        <w:tc>
          <w:tcPr>
            <w:tcW w:w="4147" w:type="dxa"/>
            <w:gridSpan w:val="4"/>
            <w:vAlign w:val="top"/>
          </w:tcPr>
          <w:p>
            <w:pPr>
              <w:spacing w:before="88" w:line="219" w:lineRule="auto"/>
              <w:ind w:left="20"/>
              <w:rPr>
                <w:rFonts w:ascii="宋体" w:hAnsi="宋体" w:eastAsia="宋体" w:cs="宋体"/>
                <w:sz w:val="18"/>
                <w:szCs w:val="18"/>
              </w:rPr>
            </w:pPr>
            <w:r>
              <w:rPr>
                <w:rFonts w:ascii="宋体" w:hAnsi="宋体" w:eastAsia="宋体" w:cs="宋体"/>
                <w:spacing w:val="-2"/>
                <w:sz w:val="18"/>
                <w:szCs w:val="18"/>
              </w:rPr>
              <w:t>此项未完成。</w:t>
            </w:r>
          </w:p>
        </w:tc>
        <w:tc>
          <w:tcPr>
            <w:tcW w:w="1849" w:type="dxa"/>
            <w:gridSpan w:val="3"/>
            <w:vMerge w:val="continue"/>
            <w:tcBorders>
              <w:top w:val="nil"/>
            </w:tcBorders>
            <w:vAlign w:val="top"/>
          </w:tcPr>
          <w:p>
            <w:pPr>
              <w:rPr>
                <w:rFonts w:ascii="Arial"/>
                <w:sz w:val="21"/>
              </w:rPr>
            </w:pPr>
          </w:p>
        </w:tc>
      </w:tr>
    </w:tbl>
    <w:p>
      <w:pPr>
        <w:pStyle w:val="2"/>
      </w:pPr>
    </w:p>
    <w:p>
      <w:pPr>
        <w:sectPr>
          <w:pgSz w:w="11906" w:h="16839"/>
          <w:pgMar w:top="400" w:right="695" w:bottom="0" w:left="695" w:header="0" w:footer="0" w:gutter="0"/>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10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004"/>
        <w:gridCol w:w="795"/>
        <w:gridCol w:w="1049"/>
        <w:gridCol w:w="966"/>
        <w:gridCol w:w="713"/>
        <w:gridCol w:w="525"/>
        <w:gridCol w:w="885"/>
        <w:gridCol w:w="1304"/>
        <w:gridCol w:w="720"/>
        <w:gridCol w:w="615"/>
        <w:gridCol w:w="615"/>
        <w:gridCol w:w="6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700" w:type="dxa"/>
            <w:vMerge w:val="restart"/>
            <w:tcBorders>
              <w:bottom w:val="nil"/>
            </w:tcBorders>
            <w:vAlign w:val="top"/>
          </w:tcPr>
          <w:p>
            <w:pPr>
              <w:rPr>
                <w:rFonts w:ascii="Arial"/>
                <w:sz w:val="21"/>
              </w:rPr>
            </w:pPr>
          </w:p>
        </w:tc>
        <w:tc>
          <w:tcPr>
            <w:tcW w:w="3814" w:type="dxa"/>
            <w:gridSpan w:val="4"/>
            <w:vAlign w:val="top"/>
          </w:tcPr>
          <w:p>
            <w:pPr>
              <w:spacing w:before="89" w:line="286" w:lineRule="auto"/>
              <w:ind w:left="18" w:right="18" w:firstLine="1"/>
              <w:jc w:val="both"/>
              <w:rPr>
                <w:rFonts w:ascii="宋体" w:hAnsi="宋体" w:eastAsia="宋体" w:cs="宋体"/>
                <w:sz w:val="18"/>
                <w:szCs w:val="18"/>
              </w:rPr>
            </w:pPr>
            <w:r>
              <w:rPr>
                <w:rFonts w:ascii="宋体" w:hAnsi="宋体" w:eastAsia="宋体" w:cs="宋体"/>
                <w:spacing w:val="-1"/>
                <w:sz w:val="18"/>
                <w:szCs w:val="18"/>
              </w:rPr>
              <w:t>大门完成维修改造，改造外立面，增加顶部钢结</w:t>
            </w:r>
            <w:r>
              <w:rPr>
                <w:rFonts w:ascii="宋体" w:hAnsi="宋体" w:eastAsia="宋体" w:cs="宋体"/>
                <w:spacing w:val="10"/>
                <w:sz w:val="18"/>
                <w:szCs w:val="18"/>
              </w:rPr>
              <w:t xml:space="preserve"> </w:t>
            </w:r>
            <w:r>
              <w:rPr>
                <w:rFonts w:ascii="宋体" w:hAnsi="宋体" w:eastAsia="宋体" w:cs="宋体"/>
                <w:spacing w:val="-1"/>
                <w:sz w:val="18"/>
                <w:szCs w:val="18"/>
              </w:rPr>
              <w:t>构，安装一套智能门禁系统，提升学院安全工作</w:t>
            </w:r>
            <w:r>
              <w:rPr>
                <w:rFonts w:ascii="宋体" w:hAnsi="宋体" w:eastAsia="宋体" w:cs="宋体"/>
                <w:spacing w:val="12"/>
                <w:sz w:val="18"/>
                <w:szCs w:val="18"/>
              </w:rPr>
              <w:t xml:space="preserve"> </w:t>
            </w:r>
            <w:r>
              <w:rPr>
                <w:rFonts w:ascii="宋体" w:hAnsi="宋体" w:eastAsia="宋体" w:cs="宋体"/>
                <w:spacing w:val="-1"/>
                <w:sz w:val="18"/>
                <w:szCs w:val="18"/>
              </w:rPr>
              <w:t>质量，同时提升学院整体形象。</w:t>
            </w:r>
          </w:p>
        </w:tc>
        <w:tc>
          <w:tcPr>
            <w:tcW w:w="4147" w:type="dxa"/>
            <w:gridSpan w:val="5"/>
            <w:vAlign w:val="top"/>
          </w:tcPr>
          <w:p>
            <w:pPr>
              <w:spacing w:before="87" w:line="270" w:lineRule="auto"/>
              <w:ind w:left="22" w:right="10"/>
              <w:rPr>
                <w:rFonts w:ascii="宋体" w:hAnsi="宋体" w:eastAsia="宋体" w:cs="宋体"/>
                <w:sz w:val="18"/>
                <w:szCs w:val="18"/>
              </w:rPr>
            </w:pPr>
            <w:r>
              <w:rPr>
                <w:rFonts w:ascii="宋体" w:hAnsi="宋体" w:eastAsia="宋体" w:cs="宋体"/>
                <w:spacing w:val="-2"/>
                <w:sz w:val="18"/>
                <w:szCs w:val="18"/>
              </w:rPr>
              <w:t>大门主体框架竣工完成，原有门卫室外立面改造计划</w:t>
            </w:r>
            <w:r>
              <w:rPr>
                <w:rFonts w:ascii="宋体" w:hAnsi="宋体" w:eastAsia="宋体" w:cs="宋体"/>
                <w:spacing w:val="14"/>
                <w:sz w:val="18"/>
                <w:szCs w:val="18"/>
              </w:rPr>
              <w:t xml:space="preserve"> </w:t>
            </w:r>
            <w:r>
              <w:rPr>
                <w:rFonts w:ascii="宋体" w:hAnsi="宋体" w:eastAsia="宋体" w:cs="宋体"/>
                <w:spacing w:val="-2"/>
                <w:sz w:val="18"/>
                <w:szCs w:val="18"/>
              </w:rPr>
              <w:t>2021</w:t>
            </w:r>
            <w:r>
              <w:rPr>
                <w:rFonts w:ascii="宋体" w:hAnsi="宋体" w:eastAsia="宋体" w:cs="宋体"/>
                <w:spacing w:val="-33"/>
                <w:sz w:val="18"/>
                <w:szCs w:val="18"/>
              </w:rPr>
              <w:t xml:space="preserve"> </w:t>
            </w:r>
            <w:r>
              <w:rPr>
                <w:rFonts w:ascii="宋体" w:hAnsi="宋体" w:eastAsia="宋体" w:cs="宋体"/>
                <w:spacing w:val="-2"/>
                <w:sz w:val="18"/>
                <w:szCs w:val="18"/>
              </w:rPr>
              <w:t>年上半年完成。</w:t>
            </w:r>
          </w:p>
        </w:tc>
        <w:tc>
          <w:tcPr>
            <w:tcW w:w="1849" w:type="dxa"/>
            <w:gridSpan w:val="3"/>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700" w:type="dxa"/>
            <w:vMerge w:val="continue"/>
            <w:tcBorders>
              <w:top w:val="nil"/>
              <w:bottom w:val="nil"/>
            </w:tcBorders>
            <w:vAlign w:val="top"/>
          </w:tcPr>
          <w:p>
            <w:pPr>
              <w:rPr>
                <w:rFonts w:ascii="Arial"/>
                <w:sz w:val="21"/>
              </w:rPr>
            </w:pPr>
          </w:p>
        </w:tc>
        <w:tc>
          <w:tcPr>
            <w:tcW w:w="3814" w:type="dxa"/>
            <w:gridSpan w:val="4"/>
            <w:vAlign w:val="top"/>
          </w:tcPr>
          <w:p>
            <w:pPr>
              <w:spacing w:before="82" w:line="287" w:lineRule="auto"/>
              <w:ind w:left="20" w:right="18" w:hanging="1"/>
              <w:rPr>
                <w:rFonts w:ascii="宋体" w:hAnsi="宋体" w:eastAsia="宋体" w:cs="宋体"/>
                <w:sz w:val="18"/>
                <w:szCs w:val="18"/>
              </w:rPr>
            </w:pPr>
            <w:r>
              <w:rPr>
                <w:rFonts w:ascii="宋体" w:hAnsi="宋体" w:eastAsia="宋体" w:cs="宋体"/>
                <w:spacing w:val="-1"/>
                <w:sz w:val="18"/>
                <w:szCs w:val="18"/>
              </w:rPr>
              <w:t>完成外电引入工程，实现双路电源进院，符合电</w:t>
            </w:r>
            <w:r>
              <w:rPr>
                <w:rFonts w:ascii="宋体" w:hAnsi="宋体" w:eastAsia="宋体" w:cs="宋体"/>
                <w:spacing w:val="11"/>
                <w:sz w:val="18"/>
                <w:szCs w:val="18"/>
              </w:rPr>
              <w:t xml:space="preserve"> </w:t>
            </w:r>
            <w:r>
              <w:rPr>
                <w:rFonts w:ascii="宋体" w:hAnsi="宋体" w:eastAsia="宋体" w:cs="宋体"/>
                <w:spacing w:val="-1"/>
                <w:sz w:val="18"/>
                <w:szCs w:val="18"/>
              </w:rPr>
              <w:t>力部门相关要求，且保证了学院用电的稳定性、</w:t>
            </w:r>
            <w:r>
              <w:rPr>
                <w:rFonts w:ascii="宋体" w:hAnsi="宋体" w:eastAsia="宋体" w:cs="宋体"/>
                <w:spacing w:val="10"/>
                <w:sz w:val="18"/>
                <w:szCs w:val="18"/>
              </w:rPr>
              <w:t xml:space="preserve"> </w:t>
            </w:r>
            <w:r>
              <w:rPr>
                <w:rFonts w:ascii="宋体" w:hAnsi="宋体" w:eastAsia="宋体" w:cs="宋体"/>
                <w:spacing w:val="-3"/>
                <w:sz w:val="18"/>
                <w:szCs w:val="18"/>
              </w:rPr>
              <w:t>安全性。</w:t>
            </w:r>
          </w:p>
        </w:tc>
        <w:tc>
          <w:tcPr>
            <w:tcW w:w="4147" w:type="dxa"/>
            <w:gridSpan w:val="5"/>
            <w:vAlign w:val="top"/>
          </w:tcPr>
          <w:p>
            <w:pPr>
              <w:spacing w:before="84" w:line="286" w:lineRule="auto"/>
              <w:ind w:left="20" w:right="10" w:firstLine="14"/>
              <w:jc w:val="both"/>
              <w:rPr>
                <w:rFonts w:ascii="宋体" w:hAnsi="宋体" w:eastAsia="宋体" w:cs="宋体"/>
                <w:sz w:val="18"/>
                <w:szCs w:val="18"/>
              </w:rPr>
            </w:pPr>
            <w:r>
              <w:rPr>
                <w:rFonts w:ascii="宋体" w:hAnsi="宋体" w:eastAsia="宋体" w:cs="宋体"/>
                <w:spacing w:val="-2"/>
                <w:sz w:val="18"/>
                <w:szCs w:val="18"/>
              </w:rPr>
              <w:t>因石家庄大气治理管控，外电工程在</w:t>
            </w:r>
            <w:r>
              <w:rPr>
                <w:rFonts w:ascii="宋体" w:hAnsi="宋体" w:eastAsia="宋体" w:cs="宋体"/>
                <w:spacing w:val="-26"/>
                <w:sz w:val="18"/>
                <w:szCs w:val="18"/>
              </w:rPr>
              <w:t xml:space="preserve"> </w:t>
            </w:r>
            <w:r>
              <w:rPr>
                <w:rFonts w:ascii="宋体" w:hAnsi="宋体" w:eastAsia="宋体" w:cs="宋体"/>
                <w:spacing w:val="-2"/>
                <w:sz w:val="18"/>
                <w:szCs w:val="18"/>
              </w:rPr>
              <w:t>2020</w:t>
            </w:r>
            <w:r>
              <w:rPr>
                <w:rFonts w:ascii="宋体" w:hAnsi="宋体" w:eastAsia="宋体" w:cs="宋体"/>
                <w:spacing w:val="-38"/>
                <w:sz w:val="18"/>
                <w:szCs w:val="18"/>
              </w:rPr>
              <w:t xml:space="preserve"> </w:t>
            </w:r>
            <w:r>
              <w:rPr>
                <w:rFonts w:ascii="宋体" w:hAnsi="宋体" w:eastAsia="宋体" w:cs="宋体"/>
                <w:spacing w:val="-2"/>
                <w:sz w:val="18"/>
                <w:szCs w:val="18"/>
              </w:rPr>
              <w:t xml:space="preserve">年一直未 </w:t>
            </w:r>
            <w:r>
              <w:rPr>
                <w:rFonts w:ascii="宋体" w:hAnsi="宋体" w:eastAsia="宋体" w:cs="宋体"/>
                <w:spacing w:val="-5"/>
                <w:sz w:val="18"/>
                <w:szCs w:val="18"/>
              </w:rPr>
              <w:t>被允许开工。2021</w:t>
            </w:r>
            <w:r>
              <w:rPr>
                <w:rFonts w:ascii="宋体" w:hAnsi="宋体" w:eastAsia="宋体" w:cs="宋体"/>
                <w:spacing w:val="-27"/>
                <w:sz w:val="18"/>
                <w:szCs w:val="18"/>
              </w:rPr>
              <w:t xml:space="preserve"> </w:t>
            </w:r>
            <w:r>
              <w:rPr>
                <w:rFonts w:ascii="宋体" w:hAnsi="宋体" w:eastAsia="宋体" w:cs="宋体"/>
                <w:spacing w:val="-5"/>
                <w:sz w:val="18"/>
                <w:szCs w:val="18"/>
              </w:rPr>
              <w:t>年</w:t>
            </w:r>
            <w:r>
              <w:rPr>
                <w:rFonts w:ascii="宋体" w:hAnsi="宋体" w:eastAsia="宋体" w:cs="宋体"/>
                <w:spacing w:val="-24"/>
                <w:sz w:val="18"/>
                <w:szCs w:val="18"/>
              </w:rPr>
              <w:t xml:space="preserve"> </w:t>
            </w:r>
            <w:r>
              <w:rPr>
                <w:rFonts w:ascii="宋体" w:hAnsi="宋体" w:eastAsia="宋体" w:cs="宋体"/>
                <w:spacing w:val="-5"/>
                <w:sz w:val="18"/>
                <w:szCs w:val="18"/>
              </w:rPr>
              <w:t>1</w:t>
            </w:r>
            <w:r>
              <w:rPr>
                <w:rFonts w:ascii="宋体" w:hAnsi="宋体" w:eastAsia="宋体" w:cs="宋体"/>
                <w:spacing w:val="-34"/>
                <w:sz w:val="18"/>
                <w:szCs w:val="18"/>
              </w:rPr>
              <w:t xml:space="preserve"> </w:t>
            </w:r>
            <w:r>
              <w:rPr>
                <w:rFonts w:ascii="宋体" w:hAnsi="宋体" w:eastAsia="宋体" w:cs="宋体"/>
                <w:spacing w:val="-5"/>
                <w:sz w:val="18"/>
                <w:szCs w:val="18"/>
              </w:rPr>
              <w:t>月，外电工程正式动工，目前</w:t>
            </w:r>
            <w:r>
              <w:rPr>
                <w:rFonts w:ascii="宋体" w:hAnsi="宋体" w:eastAsia="宋体" w:cs="宋体"/>
                <w:sz w:val="18"/>
                <w:szCs w:val="18"/>
              </w:rPr>
              <w:t xml:space="preserve"> </w:t>
            </w:r>
            <w:r>
              <w:rPr>
                <w:rFonts w:ascii="宋体" w:hAnsi="宋体" w:eastAsia="宋体" w:cs="宋体"/>
                <w:spacing w:val="-2"/>
                <w:sz w:val="18"/>
                <w:szCs w:val="18"/>
              </w:rPr>
              <w:t>正抓紧推进。</w:t>
            </w:r>
          </w:p>
        </w:tc>
        <w:tc>
          <w:tcPr>
            <w:tcW w:w="1849"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700" w:type="dxa"/>
            <w:vMerge w:val="continue"/>
            <w:tcBorders>
              <w:top w:val="nil"/>
              <w:bottom w:val="nil"/>
            </w:tcBorders>
            <w:vAlign w:val="top"/>
          </w:tcPr>
          <w:p>
            <w:pPr>
              <w:rPr>
                <w:rFonts w:ascii="Arial"/>
                <w:sz w:val="21"/>
              </w:rPr>
            </w:pPr>
          </w:p>
        </w:tc>
        <w:tc>
          <w:tcPr>
            <w:tcW w:w="3814" w:type="dxa"/>
            <w:gridSpan w:val="4"/>
            <w:vAlign w:val="top"/>
          </w:tcPr>
          <w:p>
            <w:pPr>
              <w:spacing w:before="84" w:line="286" w:lineRule="auto"/>
              <w:ind w:left="18"/>
              <w:jc w:val="both"/>
              <w:rPr>
                <w:rFonts w:ascii="宋体" w:hAnsi="宋体" w:eastAsia="宋体" w:cs="宋体"/>
                <w:sz w:val="18"/>
                <w:szCs w:val="18"/>
              </w:rPr>
            </w:pPr>
            <w:r>
              <w:rPr>
                <w:rFonts w:ascii="宋体" w:hAnsi="宋体" w:eastAsia="宋体" w:cs="宋体"/>
                <w:spacing w:val="-5"/>
                <w:sz w:val="18"/>
                <w:szCs w:val="18"/>
              </w:rPr>
              <w:t>新建东楼竣工完成，学院将增加</w:t>
            </w:r>
            <w:r>
              <w:rPr>
                <w:rFonts w:ascii="宋体" w:hAnsi="宋体" w:eastAsia="宋体" w:cs="宋体"/>
                <w:spacing w:val="-34"/>
                <w:sz w:val="18"/>
                <w:szCs w:val="18"/>
              </w:rPr>
              <w:t xml:space="preserve"> </w:t>
            </w:r>
            <w:r>
              <w:rPr>
                <w:rFonts w:ascii="宋体" w:hAnsi="宋体" w:eastAsia="宋体" w:cs="宋体"/>
                <w:spacing w:val="-5"/>
                <w:sz w:val="18"/>
                <w:szCs w:val="18"/>
              </w:rPr>
              <w:t>80</w:t>
            </w:r>
            <w:r>
              <w:rPr>
                <w:rFonts w:ascii="宋体" w:hAnsi="宋体" w:eastAsia="宋体" w:cs="宋体"/>
                <w:spacing w:val="-27"/>
                <w:sz w:val="18"/>
                <w:szCs w:val="18"/>
              </w:rPr>
              <w:t xml:space="preserve"> </w:t>
            </w:r>
            <w:r>
              <w:rPr>
                <w:rFonts w:ascii="宋体" w:hAnsi="宋体" w:eastAsia="宋体" w:cs="宋体"/>
                <w:spacing w:val="-5"/>
                <w:sz w:val="18"/>
                <w:szCs w:val="18"/>
              </w:rPr>
              <w:t>间学员宿舍、</w:t>
            </w:r>
            <w:r>
              <w:rPr>
                <w:rFonts w:ascii="宋体" w:hAnsi="宋体" w:eastAsia="宋体" w:cs="宋体"/>
                <w:sz w:val="18"/>
                <w:szCs w:val="18"/>
              </w:rPr>
              <w:t xml:space="preserve"> </w:t>
            </w:r>
            <w:r>
              <w:rPr>
                <w:rFonts w:ascii="宋体" w:hAnsi="宋体" w:eastAsia="宋体" w:cs="宋体"/>
                <w:spacing w:val="-3"/>
                <w:sz w:val="18"/>
                <w:szCs w:val="18"/>
              </w:rPr>
              <w:t>1</w:t>
            </w:r>
            <w:r>
              <w:rPr>
                <w:rFonts w:ascii="宋体" w:hAnsi="宋体" w:eastAsia="宋体" w:cs="宋体"/>
                <w:spacing w:val="-30"/>
                <w:sz w:val="18"/>
                <w:szCs w:val="18"/>
              </w:rPr>
              <w:t xml:space="preserve"> </w:t>
            </w:r>
            <w:r>
              <w:rPr>
                <w:rFonts w:ascii="宋体" w:hAnsi="宋体" w:eastAsia="宋体" w:cs="宋体"/>
                <w:spacing w:val="-3"/>
                <w:sz w:val="18"/>
                <w:szCs w:val="18"/>
              </w:rPr>
              <w:t>个综合报告厅及若干功能房间，接班培训能力</w:t>
            </w:r>
            <w:r>
              <w:rPr>
                <w:rFonts w:ascii="宋体" w:hAnsi="宋体" w:eastAsia="宋体" w:cs="宋体"/>
                <w:sz w:val="18"/>
                <w:szCs w:val="18"/>
              </w:rPr>
              <w:t xml:space="preserve">  </w:t>
            </w:r>
            <w:r>
              <w:rPr>
                <w:rFonts w:ascii="宋体" w:hAnsi="宋体" w:eastAsia="宋体" w:cs="宋体"/>
                <w:spacing w:val="-4"/>
                <w:sz w:val="18"/>
                <w:szCs w:val="18"/>
              </w:rPr>
              <w:t>得到提升。</w:t>
            </w:r>
          </w:p>
        </w:tc>
        <w:tc>
          <w:tcPr>
            <w:tcW w:w="4147" w:type="dxa"/>
            <w:gridSpan w:val="5"/>
            <w:vAlign w:val="top"/>
          </w:tcPr>
          <w:p>
            <w:pPr>
              <w:spacing w:before="82" w:line="219" w:lineRule="auto"/>
              <w:ind w:left="20"/>
              <w:rPr>
                <w:rFonts w:ascii="宋体" w:hAnsi="宋体" w:eastAsia="宋体" w:cs="宋体"/>
                <w:sz w:val="18"/>
                <w:szCs w:val="18"/>
              </w:rPr>
            </w:pPr>
            <w:r>
              <w:rPr>
                <w:rFonts w:ascii="宋体" w:hAnsi="宋体" w:eastAsia="宋体" w:cs="宋体"/>
                <w:spacing w:val="-1"/>
                <w:sz w:val="18"/>
                <w:szCs w:val="18"/>
              </w:rPr>
              <w:t>新建东楼基本竣工，此项完成。</w:t>
            </w:r>
          </w:p>
        </w:tc>
        <w:tc>
          <w:tcPr>
            <w:tcW w:w="1849" w:type="dxa"/>
            <w:gridSpan w:val="3"/>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00" w:type="dxa"/>
            <w:vMerge w:val="continue"/>
            <w:tcBorders>
              <w:top w:val="nil"/>
            </w:tcBorders>
            <w:vAlign w:val="top"/>
          </w:tcPr>
          <w:p>
            <w:pPr>
              <w:rPr>
                <w:rFonts w:ascii="Arial"/>
                <w:sz w:val="21"/>
              </w:rPr>
            </w:pPr>
          </w:p>
        </w:tc>
        <w:tc>
          <w:tcPr>
            <w:tcW w:w="3814" w:type="dxa"/>
            <w:gridSpan w:val="4"/>
            <w:vAlign w:val="top"/>
          </w:tcPr>
          <w:p>
            <w:pPr>
              <w:spacing w:before="84" w:line="219" w:lineRule="auto"/>
              <w:ind w:left="18"/>
              <w:rPr>
                <w:rFonts w:ascii="宋体" w:hAnsi="宋体" w:eastAsia="宋体" w:cs="宋体"/>
                <w:sz w:val="18"/>
                <w:szCs w:val="18"/>
              </w:rPr>
            </w:pPr>
            <w:r>
              <w:rPr>
                <w:rFonts w:ascii="宋体" w:hAnsi="宋体" w:eastAsia="宋体" w:cs="宋体"/>
                <w:spacing w:val="-1"/>
                <w:sz w:val="18"/>
                <w:szCs w:val="18"/>
              </w:rPr>
              <w:t>配套安装学院大门门禁安监设施</w:t>
            </w:r>
          </w:p>
        </w:tc>
        <w:tc>
          <w:tcPr>
            <w:tcW w:w="4147" w:type="dxa"/>
            <w:gridSpan w:val="5"/>
            <w:vAlign w:val="top"/>
          </w:tcPr>
          <w:p>
            <w:pPr>
              <w:spacing w:before="84" w:line="219" w:lineRule="auto"/>
              <w:ind w:left="20"/>
              <w:rPr>
                <w:rFonts w:ascii="宋体" w:hAnsi="宋体" w:eastAsia="宋体" w:cs="宋体"/>
                <w:sz w:val="18"/>
                <w:szCs w:val="18"/>
              </w:rPr>
            </w:pPr>
            <w:r>
              <w:rPr>
                <w:rFonts w:ascii="宋体" w:hAnsi="宋体" w:eastAsia="宋体" w:cs="宋体"/>
                <w:spacing w:val="-1"/>
                <w:sz w:val="18"/>
                <w:szCs w:val="18"/>
              </w:rPr>
              <w:t>此项内容已包含在第三项，不再单独进行自评。</w:t>
            </w:r>
          </w:p>
        </w:tc>
        <w:tc>
          <w:tcPr>
            <w:tcW w:w="1849"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0"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19" w:lineRule="auto"/>
              <w:ind w:left="38"/>
              <w:rPr>
                <w:rFonts w:ascii="宋体" w:hAnsi="宋体" w:eastAsia="宋体" w:cs="宋体"/>
                <w:sz w:val="18"/>
                <w:szCs w:val="18"/>
              </w:rPr>
            </w:pPr>
            <w:r>
              <w:rPr>
                <w:rFonts w:ascii="宋体" w:hAnsi="宋体" w:eastAsia="宋体" w:cs="宋体"/>
                <w:spacing w:val="-20"/>
                <w:sz w:val="18"/>
                <w:szCs w:val="18"/>
                <w14:textOutline w14:w="3268" w14:cap="sq" w14:cmpd="sng">
                  <w14:solidFill>
                    <w14:srgbClr w14:val="000000"/>
                  </w14:solidFill>
                  <w14:prstDash w14:val="solid"/>
                  <w14:bevel/>
                </w14:textOutline>
              </w:rPr>
              <w:t>四、年度</w:t>
            </w:r>
          </w:p>
          <w:p>
            <w:pPr>
              <w:spacing w:before="98" w:line="220" w:lineRule="auto"/>
              <w:ind w:left="87"/>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绩效指</w:t>
            </w:r>
          </w:p>
          <w:p>
            <w:pPr>
              <w:spacing w:before="97" w:line="219" w:lineRule="auto"/>
              <w:ind w:left="85"/>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标完成</w:t>
            </w:r>
          </w:p>
          <w:p>
            <w:pPr>
              <w:spacing w:before="98" w:line="220" w:lineRule="auto"/>
              <w:ind w:left="176"/>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情况</w:t>
            </w:r>
          </w:p>
        </w:tc>
        <w:tc>
          <w:tcPr>
            <w:tcW w:w="1004"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before="58" w:line="220" w:lineRule="auto"/>
              <w:ind w:left="14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一级指标</w:t>
            </w:r>
          </w:p>
        </w:tc>
        <w:tc>
          <w:tcPr>
            <w:tcW w:w="795"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before="58" w:line="220" w:lineRule="auto"/>
              <w:ind w:left="44"/>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二级指标</w:t>
            </w:r>
          </w:p>
        </w:tc>
        <w:tc>
          <w:tcPr>
            <w:tcW w:w="1049"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before="58" w:line="220" w:lineRule="auto"/>
              <w:ind w:left="16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三级指标</w:t>
            </w:r>
          </w:p>
        </w:tc>
        <w:tc>
          <w:tcPr>
            <w:tcW w:w="966"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before="58" w:line="219" w:lineRule="auto"/>
              <w:ind w:left="128"/>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指标分值</w:t>
            </w:r>
          </w:p>
        </w:tc>
        <w:tc>
          <w:tcPr>
            <w:tcW w:w="2123" w:type="dxa"/>
            <w:gridSpan w:val="3"/>
            <w:vAlign w:val="top"/>
          </w:tcPr>
          <w:p>
            <w:pPr>
              <w:spacing w:before="176" w:line="219" w:lineRule="auto"/>
              <w:ind w:left="619"/>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预期指标值</w:t>
            </w:r>
          </w:p>
        </w:tc>
        <w:tc>
          <w:tcPr>
            <w:tcW w:w="1304" w:type="dxa"/>
            <w:vMerge w:val="restart"/>
            <w:tcBorders>
              <w:bottom w:val="nil"/>
            </w:tcBorders>
            <w:vAlign w:val="top"/>
          </w:tcPr>
          <w:p>
            <w:pPr>
              <w:spacing w:line="457" w:lineRule="auto"/>
              <w:rPr>
                <w:rFonts w:ascii="Arial"/>
                <w:sz w:val="21"/>
              </w:rPr>
            </w:pPr>
          </w:p>
          <w:p>
            <w:pPr>
              <w:spacing w:before="58" w:line="270" w:lineRule="auto"/>
              <w:ind w:left="477" w:right="13" w:hanging="448"/>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单项指标实际完</w:t>
            </w:r>
            <w:r>
              <w:rPr>
                <w:rFonts w:ascii="宋体" w:hAnsi="宋体" w:eastAsia="宋体" w:cs="宋体"/>
                <w:spacing w:val="2"/>
                <w:sz w:val="18"/>
                <w:szCs w:val="18"/>
              </w:rPr>
              <w:t xml:space="preserve"> </w:t>
            </w:r>
            <w:r>
              <w:rPr>
                <w:rFonts w:ascii="宋体" w:hAnsi="宋体" w:eastAsia="宋体" w:cs="宋体"/>
                <w:spacing w:val="-5"/>
                <w:sz w:val="18"/>
                <w:szCs w:val="18"/>
                <w14:textOutline w14:w="3268" w14:cap="sq" w14:cmpd="sng">
                  <w14:solidFill>
                    <w14:srgbClr w14:val="000000"/>
                  </w14:solidFill>
                  <w14:prstDash w14:val="solid"/>
                  <w14:bevel/>
                </w14:textOutline>
              </w:rPr>
              <w:t>成值</w:t>
            </w:r>
          </w:p>
        </w:tc>
        <w:tc>
          <w:tcPr>
            <w:tcW w:w="720" w:type="dxa"/>
            <w:vMerge w:val="restart"/>
            <w:tcBorders>
              <w:bottom w:val="nil"/>
            </w:tcBorders>
            <w:vAlign w:val="top"/>
          </w:tcPr>
          <w:p>
            <w:pPr>
              <w:spacing w:line="302" w:lineRule="auto"/>
              <w:rPr>
                <w:rFonts w:ascii="Arial"/>
                <w:sz w:val="21"/>
              </w:rPr>
            </w:pPr>
          </w:p>
          <w:p>
            <w:pPr>
              <w:spacing w:before="58" w:line="287" w:lineRule="auto"/>
              <w:ind w:left="97" w:right="82"/>
              <w:jc w:val="both"/>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标完成</w:t>
            </w:r>
            <w:r>
              <w:rPr>
                <w:rFonts w:ascii="宋体" w:hAnsi="宋体" w:eastAsia="宋体" w:cs="宋体"/>
                <w:sz w:val="18"/>
                <w:szCs w:val="18"/>
              </w:rPr>
              <w:t xml:space="preserve"> </w:t>
            </w:r>
            <w:r>
              <w:rPr>
                <w:rFonts w:ascii="宋体" w:hAnsi="宋体" w:eastAsia="宋体" w:cs="宋体"/>
                <w:spacing w:val="40"/>
                <w:sz w:val="18"/>
                <w:szCs w:val="18"/>
                <w14:textOutline w14:w="3268" w14:cap="sq" w14:cmpd="sng">
                  <w14:solidFill>
                    <w14:srgbClr w14:val="000000"/>
                  </w14:solidFill>
                  <w14:prstDash w14:val="solid"/>
                  <w14:bevel/>
                </w14:textOutline>
              </w:rPr>
              <w:t>情况</w:t>
            </w:r>
          </w:p>
        </w:tc>
        <w:tc>
          <w:tcPr>
            <w:tcW w:w="1849" w:type="dxa"/>
            <w:gridSpan w:val="3"/>
            <w:vAlign w:val="top"/>
          </w:tcPr>
          <w:p>
            <w:pPr>
              <w:spacing w:before="176" w:line="219" w:lineRule="auto"/>
              <w:ind w:left="599"/>
              <w:rPr>
                <w:rFonts w:ascii="宋体" w:hAnsi="宋体" w:eastAsia="宋体" w:cs="宋体"/>
                <w:sz w:val="18"/>
                <w:szCs w:val="18"/>
              </w:rPr>
            </w:pPr>
            <w:r>
              <w:rPr>
                <w:rFonts w:ascii="宋体" w:hAnsi="宋体" w:eastAsia="宋体" w:cs="宋体"/>
                <w:spacing w:val="-9"/>
                <w:sz w:val="18"/>
                <w:szCs w:val="18"/>
                <w14:textOutline w14:w="3268" w14:cap="sq" w14:cmpd="sng">
                  <w14:solidFill>
                    <w14:srgbClr w14:val="000000"/>
                  </w14:solidFill>
                  <w14:prstDash w14:val="solid"/>
                  <w14:bevel/>
                </w14:textOutline>
              </w:rPr>
              <w:t>自评得分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700" w:type="dxa"/>
            <w:vMerge w:val="continue"/>
            <w:tcBorders>
              <w:top w:val="nil"/>
              <w:bottom w:val="nil"/>
            </w:tcBorders>
            <w:vAlign w:val="top"/>
          </w:tcPr>
          <w:p>
            <w:pPr>
              <w:rPr>
                <w:rFonts w:ascii="Arial"/>
                <w:sz w:val="21"/>
              </w:rPr>
            </w:pPr>
          </w:p>
        </w:tc>
        <w:tc>
          <w:tcPr>
            <w:tcW w:w="1004" w:type="dxa"/>
            <w:vMerge w:val="continue"/>
            <w:tcBorders>
              <w:top w:val="nil"/>
            </w:tcBorders>
            <w:vAlign w:val="top"/>
          </w:tcPr>
          <w:p>
            <w:pPr>
              <w:rPr>
                <w:rFonts w:ascii="Arial"/>
                <w:sz w:val="21"/>
              </w:rPr>
            </w:pPr>
          </w:p>
        </w:tc>
        <w:tc>
          <w:tcPr>
            <w:tcW w:w="795" w:type="dxa"/>
            <w:vMerge w:val="continue"/>
            <w:tcBorders>
              <w:top w:val="nil"/>
            </w:tcBorders>
            <w:vAlign w:val="top"/>
          </w:tcPr>
          <w:p>
            <w:pPr>
              <w:rPr>
                <w:rFonts w:ascii="Arial"/>
                <w:sz w:val="21"/>
              </w:rPr>
            </w:pPr>
          </w:p>
        </w:tc>
        <w:tc>
          <w:tcPr>
            <w:tcW w:w="1049" w:type="dxa"/>
            <w:vMerge w:val="continue"/>
            <w:tcBorders>
              <w:top w:val="nil"/>
            </w:tcBorders>
            <w:vAlign w:val="top"/>
          </w:tcPr>
          <w:p>
            <w:pPr>
              <w:rPr>
                <w:rFonts w:ascii="Arial"/>
                <w:sz w:val="21"/>
              </w:rPr>
            </w:pPr>
          </w:p>
        </w:tc>
        <w:tc>
          <w:tcPr>
            <w:tcW w:w="966" w:type="dxa"/>
            <w:vMerge w:val="continue"/>
            <w:tcBorders>
              <w:top w:val="nil"/>
            </w:tcBorders>
            <w:vAlign w:val="top"/>
          </w:tcPr>
          <w:p>
            <w:pPr>
              <w:rPr>
                <w:rFonts w:ascii="Arial"/>
                <w:sz w:val="21"/>
              </w:rPr>
            </w:pPr>
          </w:p>
        </w:tc>
        <w:tc>
          <w:tcPr>
            <w:tcW w:w="713" w:type="dxa"/>
            <w:vAlign w:val="top"/>
          </w:tcPr>
          <w:p>
            <w:pPr>
              <w:spacing w:line="354" w:lineRule="auto"/>
              <w:rPr>
                <w:rFonts w:ascii="Arial"/>
                <w:sz w:val="21"/>
              </w:rPr>
            </w:pPr>
          </w:p>
          <w:p>
            <w:pPr>
              <w:spacing w:before="58" w:line="219" w:lineRule="auto"/>
              <w:ind w:left="182"/>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符号</w:t>
            </w:r>
          </w:p>
        </w:tc>
        <w:tc>
          <w:tcPr>
            <w:tcW w:w="525" w:type="dxa"/>
            <w:vAlign w:val="top"/>
          </w:tcPr>
          <w:p>
            <w:pPr>
              <w:spacing w:line="354" w:lineRule="auto"/>
              <w:rPr>
                <w:rFonts w:ascii="Arial"/>
                <w:sz w:val="21"/>
              </w:rPr>
            </w:pPr>
          </w:p>
          <w:p>
            <w:pPr>
              <w:spacing w:before="58" w:line="219" w:lineRule="auto"/>
              <w:ind w:left="178"/>
              <w:rPr>
                <w:rFonts w:ascii="宋体" w:hAnsi="宋体" w:eastAsia="宋体" w:cs="宋体"/>
                <w:sz w:val="18"/>
                <w:szCs w:val="18"/>
              </w:rPr>
            </w:pPr>
            <w:r>
              <w:rPr>
                <w:rFonts w:ascii="宋体" w:hAnsi="宋体" w:eastAsia="宋体" w:cs="宋体"/>
                <w:sz w:val="18"/>
                <w:szCs w:val="18"/>
                <w14:textOutline w14:w="3268" w14:cap="sq" w14:cmpd="sng">
                  <w14:solidFill>
                    <w14:srgbClr w14:val="000000"/>
                  </w14:solidFill>
                  <w14:prstDash w14:val="solid"/>
                  <w14:bevel/>
                </w14:textOutline>
              </w:rPr>
              <w:t>值</w:t>
            </w:r>
          </w:p>
        </w:tc>
        <w:tc>
          <w:tcPr>
            <w:tcW w:w="885" w:type="dxa"/>
            <w:vAlign w:val="top"/>
          </w:tcPr>
          <w:p>
            <w:pPr>
              <w:spacing w:before="258" w:line="271" w:lineRule="auto"/>
              <w:ind w:left="180" w:right="12" w:hanging="156"/>
              <w:rPr>
                <w:rFonts w:ascii="宋体" w:hAnsi="宋体" w:eastAsia="宋体" w:cs="宋体"/>
                <w:sz w:val="18"/>
                <w:szCs w:val="18"/>
              </w:rPr>
            </w:pPr>
            <w:r>
              <w:rPr>
                <w:rFonts w:ascii="宋体" w:hAnsi="宋体" w:eastAsia="宋体" w:cs="宋体"/>
                <w:spacing w:val="-12"/>
                <w:sz w:val="18"/>
                <w:szCs w:val="18"/>
                <w14:textOutline w14:w="3268" w14:cap="sq" w14:cmpd="sng">
                  <w14:solidFill>
                    <w14:srgbClr w14:val="000000"/>
                  </w14:solidFill>
                  <w14:prstDash w14:val="solid"/>
                  <w14:bevel/>
                </w14:textOutline>
              </w:rPr>
              <w:t>单位（文字</w:t>
            </w:r>
            <w:r>
              <w:rPr>
                <w:rFonts w:ascii="宋体" w:hAnsi="宋体" w:eastAsia="宋体" w:cs="宋体"/>
                <w:spacing w:val="2"/>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描述）</w:t>
            </w:r>
          </w:p>
        </w:tc>
        <w:tc>
          <w:tcPr>
            <w:tcW w:w="1304" w:type="dxa"/>
            <w:vMerge w:val="continue"/>
            <w:tcBorders>
              <w:top w:val="nil"/>
            </w:tcBorders>
            <w:vAlign w:val="top"/>
          </w:tcPr>
          <w:p>
            <w:pPr>
              <w:rPr>
                <w:rFonts w:ascii="Arial"/>
                <w:sz w:val="21"/>
              </w:rPr>
            </w:pPr>
          </w:p>
        </w:tc>
        <w:tc>
          <w:tcPr>
            <w:tcW w:w="720" w:type="dxa"/>
            <w:vMerge w:val="continue"/>
            <w:tcBorders>
              <w:top w:val="nil"/>
            </w:tcBorders>
            <w:vAlign w:val="top"/>
          </w:tcPr>
          <w:p>
            <w:pPr>
              <w:rPr>
                <w:rFonts w:ascii="Arial"/>
                <w:sz w:val="21"/>
              </w:rPr>
            </w:pPr>
          </w:p>
        </w:tc>
        <w:tc>
          <w:tcPr>
            <w:tcW w:w="615" w:type="dxa"/>
            <w:vAlign w:val="top"/>
          </w:tcPr>
          <w:p>
            <w:pPr>
              <w:spacing w:before="257" w:line="270" w:lineRule="auto"/>
              <w:ind w:left="44" w:right="30"/>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r>
              <w:rPr>
                <w:rFonts w:ascii="宋体" w:hAnsi="宋体" w:eastAsia="宋体" w:cs="宋体"/>
                <w:spacing w:val="1"/>
                <w:sz w:val="18"/>
                <w:szCs w:val="18"/>
              </w:rPr>
              <w:t xml:space="preserve"> </w:t>
            </w:r>
            <w:r>
              <w:rPr>
                <w:rFonts w:ascii="宋体" w:hAnsi="宋体" w:eastAsia="宋体" w:cs="宋体"/>
                <w:spacing w:val="-2"/>
                <w:sz w:val="18"/>
                <w:szCs w:val="18"/>
                <w14:textOutline w14:w="3268" w14:cap="sq" w14:cmpd="sng">
                  <w14:solidFill>
                    <w14:srgbClr w14:val="000000"/>
                  </w14:solidFill>
                  <w14:prstDash w14:val="solid"/>
                  <w14:bevel/>
                </w14:textOutline>
              </w:rPr>
              <w:t>标得分</w:t>
            </w:r>
          </w:p>
        </w:tc>
        <w:tc>
          <w:tcPr>
            <w:tcW w:w="615" w:type="dxa"/>
            <w:vAlign w:val="top"/>
          </w:tcPr>
          <w:p>
            <w:pPr>
              <w:spacing w:before="259" w:line="275" w:lineRule="auto"/>
              <w:ind w:left="41" w:firstLine="1"/>
              <w:rPr>
                <w:rFonts w:ascii="宋体" w:hAnsi="宋体" w:eastAsia="宋体" w:cs="宋体"/>
                <w:sz w:val="18"/>
                <w:szCs w:val="18"/>
              </w:rPr>
            </w:pPr>
            <w:r>
              <w:rPr>
                <w:rFonts w:ascii="宋体" w:hAnsi="宋体" w:eastAsia="宋体" w:cs="宋体"/>
                <w:spacing w:val="-8"/>
                <w:sz w:val="18"/>
                <w:szCs w:val="18"/>
                <w14:textOutline w14:w="3268" w14:cap="sq" w14:cmpd="sng">
                  <w14:solidFill>
                    <w14:srgbClr w14:val="000000"/>
                  </w14:solidFill>
                  <w14:prstDash w14:val="solid"/>
                  <w14:bevel/>
                </w14:textOutline>
              </w:rPr>
              <w:t>权重占</w:t>
            </w:r>
            <w:r>
              <w:rPr>
                <w:rFonts w:ascii="宋体" w:hAnsi="宋体" w:eastAsia="宋体" w:cs="宋体"/>
                <w:sz w:val="18"/>
                <w:szCs w:val="18"/>
              </w:rPr>
              <w:t xml:space="preserve"> </w:t>
            </w:r>
            <w:r>
              <w:rPr>
                <w:rFonts w:ascii="宋体" w:hAnsi="宋体" w:eastAsia="宋体" w:cs="宋体"/>
                <w:spacing w:val="-16"/>
                <w:sz w:val="18"/>
                <w:szCs w:val="18"/>
                <w14:textOutline w14:w="3268" w14:cap="sq" w14:cmpd="sng">
                  <w14:solidFill>
                    <w14:srgbClr w14:val="000000"/>
                  </w14:solidFill>
                  <w14:prstDash w14:val="solid"/>
                  <w14:bevel/>
                </w14:textOutline>
              </w:rPr>
              <w:t>比（%）</w:t>
            </w:r>
          </w:p>
        </w:tc>
        <w:tc>
          <w:tcPr>
            <w:tcW w:w="619" w:type="dxa"/>
            <w:vAlign w:val="top"/>
          </w:tcPr>
          <w:p>
            <w:pPr>
              <w:spacing w:before="102" w:line="220" w:lineRule="auto"/>
              <w:ind w:left="44"/>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单项指</w:t>
            </w:r>
          </w:p>
          <w:p>
            <w:pPr>
              <w:spacing w:before="97" w:line="219" w:lineRule="auto"/>
              <w:ind w:left="4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标折算</w:t>
            </w:r>
          </w:p>
          <w:p>
            <w:pPr>
              <w:spacing w:before="98" w:line="219" w:lineRule="auto"/>
              <w:ind w:left="134"/>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00" w:type="dxa"/>
            <w:vMerge w:val="continue"/>
            <w:tcBorders>
              <w:top w:val="nil"/>
              <w:bottom w:val="nil"/>
            </w:tcBorders>
            <w:vAlign w:val="top"/>
          </w:tcPr>
          <w:p>
            <w:pPr>
              <w:rPr>
                <w:rFonts w:ascii="Arial"/>
                <w:sz w:val="21"/>
              </w:rPr>
            </w:pPr>
          </w:p>
        </w:tc>
        <w:tc>
          <w:tcPr>
            <w:tcW w:w="1004"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219" w:lineRule="auto"/>
              <w:ind w:left="145"/>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产出指标</w:t>
            </w:r>
          </w:p>
        </w:tc>
        <w:tc>
          <w:tcPr>
            <w:tcW w:w="795" w:type="dxa"/>
            <w:vAlign w:val="top"/>
          </w:tcPr>
          <w:p>
            <w:pPr>
              <w:spacing w:before="242" w:line="219" w:lineRule="auto"/>
              <w:ind w:left="21"/>
              <w:rPr>
                <w:rFonts w:ascii="宋体" w:hAnsi="宋体" w:eastAsia="宋体" w:cs="宋体"/>
                <w:sz w:val="18"/>
                <w:szCs w:val="18"/>
              </w:rPr>
            </w:pPr>
            <w:r>
              <w:rPr>
                <w:rFonts w:ascii="宋体" w:hAnsi="宋体" w:eastAsia="宋体" w:cs="宋体"/>
                <w:spacing w:val="-3"/>
                <w:sz w:val="18"/>
                <w:szCs w:val="18"/>
              </w:rPr>
              <w:t>数量指标</w:t>
            </w:r>
          </w:p>
        </w:tc>
        <w:tc>
          <w:tcPr>
            <w:tcW w:w="1049" w:type="dxa"/>
            <w:vAlign w:val="top"/>
          </w:tcPr>
          <w:p>
            <w:pPr>
              <w:spacing w:before="241" w:line="220" w:lineRule="auto"/>
              <w:ind w:left="21"/>
              <w:rPr>
                <w:rFonts w:ascii="宋体" w:hAnsi="宋体" w:eastAsia="宋体" w:cs="宋体"/>
                <w:sz w:val="18"/>
                <w:szCs w:val="18"/>
              </w:rPr>
            </w:pPr>
            <w:r>
              <w:rPr>
                <w:rFonts w:ascii="宋体" w:hAnsi="宋体" w:eastAsia="宋体" w:cs="宋体"/>
                <w:spacing w:val="-4"/>
                <w:sz w:val="18"/>
                <w:szCs w:val="18"/>
              </w:rPr>
              <w:t>工程量</w:t>
            </w:r>
          </w:p>
        </w:tc>
        <w:tc>
          <w:tcPr>
            <w:tcW w:w="966" w:type="dxa"/>
            <w:vAlign w:val="top"/>
          </w:tcPr>
          <w:p>
            <w:pPr>
              <w:spacing w:before="85" w:line="270" w:lineRule="auto"/>
              <w:ind w:left="18" w:right="49" w:firstLine="2"/>
              <w:rPr>
                <w:rFonts w:ascii="宋体" w:hAnsi="宋体" w:eastAsia="宋体" w:cs="宋体"/>
                <w:sz w:val="18"/>
                <w:szCs w:val="18"/>
              </w:rPr>
            </w:pPr>
            <w:r>
              <w:rPr>
                <w:rFonts w:ascii="宋体" w:hAnsi="宋体" w:eastAsia="宋体" w:cs="宋体"/>
                <w:spacing w:val="-2"/>
                <w:sz w:val="18"/>
                <w:szCs w:val="18"/>
              </w:rPr>
              <w:t>完成计划工</w:t>
            </w:r>
            <w:r>
              <w:rPr>
                <w:rFonts w:ascii="宋体" w:hAnsi="宋体" w:eastAsia="宋体" w:cs="宋体"/>
                <w:sz w:val="18"/>
                <w:szCs w:val="18"/>
              </w:rPr>
              <w:t xml:space="preserve"> </w:t>
            </w:r>
            <w:r>
              <w:rPr>
                <w:rFonts w:ascii="宋体" w:hAnsi="宋体" w:eastAsia="宋体" w:cs="宋体"/>
                <w:spacing w:val="-4"/>
                <w:sz w:val="18"/>
                <w:szCs w:val="18"/>
              </w:rPr>
              <w:t>程量</w:t>
            </w:r>
          </w:p>
        </w:tc>
        <w:tc>
          <w:tcPr>
            <w:tcW w:w="713" w:type="dxa"/>
            <w:vAlign w:val="top"/>
          </w:tcPr>
          <w:p>
            <w:pPr>
              <w:rPr>
                <w:rFonts w:ascii="Arial"/>
                <w:sz w:val="21"/>
              </w:rPr>
            </w:pPr>
          </w:p>
        </w:tc>
        <w:tc>
          <w:tcPr>
            <w:tcW w:w="525" w:type="dxa"/>
            <w:vAlign w:val="top"/>
          </w:tcPr>
          <w:p>
            <w:pPr>
              <w:spacing w:before="269" w:line="184" w:lineRule="auto"/>
              <w:ind w:right="10"/>
              <w:jc w:val="right"/>
              <w:rPr>
                <w:rFonts w:ascii="宋体" w:hAnsi="宋体" w:eastAsia="宋体" w:cs="宋体"/>
                <w:sz w:val="18"/>
                <w:szCs w:val="18"/>
              </w:rPr>
            </w:pPr>
            <w:r>
              <w:rPr>
                <w:rFonts w:ascii="宋体" w:hAnsi="宋体" w:eastAsia="宋体" w:cs="宋体"/>
                <w:spacing w:val="-7"/>
                <w:sz w:val="18"/>
                <w:szCs w:val="18"/>
              </w:rPr>
              <w:t>100</w:t>
            </w:r>
          </w:p>
        </w:tc>
        <w:tc>
          <w:tcPr>
            <w:tcW w:w="885" w:type="dxa"/>
            <w:vAlign w:val="top"/>
          </w:tcPr>
          <w:p>
            <w:pPr>
              <w:spacing w:before="241"/>
              <w:ind w:left="15"/>
              <w:rPr>
                <w:rFonts w:ascii="宋体" w:hAnsi="宋体" w:eastAsia="宋体" w:cs="宋体"/>
                <w:sz w:val="18"/>
                <w:szCs w:val="18"/>
              </w:rPr>
            </w:pPr>
            <w:r>
              <w:rPr>
                <w:rFonts w:ascii="宋体" w:hAnsi="宋体" w:eastAsia="宋体" w:cs="宋体"/>
                <w:sz w:val="18"/>
                <w:szCs w:val="18"/>
              </w:rPr>
              <w:t>%</w:t>
            </w:r>
          </w:p>
        </w:tc>
        <w:tc>
          <w:tcPr>
            <w:tcW w:w="1304" w:type="dxa"/>
            <w:vAlign w:val="top"/>
          </w:tcPr>
          <w:p>
            <w:pPr>
              <w:spacing w:before="270" w:line="183" w:lineRule="auto"/>
              <w:ind w:right="9"/>
              <w:jc w:val="right"/>
              <w:rPr>
                <w:rFonts w:ascii="宋体" w:hAnsi="宋体" w:eastAsia="宋体" w:cs="宋体"/>
                <w:sz w:val="18"/>
                <w:szCs w:val="18"/>
              </w:rPr>
            </w:pPr>
            <w:r>
              <w:rPr>
                <w:rFonts w:ascii="宋体" w:hAnsi="宋体" w:eastAsia="宋体" w:cs="宋体"/>
                <w:spacing w:val="-5"/>
                <w:sz w:val="18"/>
                <w:szCs w:val="18"/>
              </w:rPr>
              <w:t>50</w:t>
            </w:r>
          </w:p>
        </w:tc>
        <w:tc>
          <w:tcPr>
            <w:tcW w:w="720" w:type="dxa"/>
            <w:vAlign w:val="top"/>
          </w:tcPr>
          <w:p>
            <w:pPr>
              <w:spacing w:before="242" w:line="219" w:lineRule="auto"/>
              <w:ind w:left="25"/>
              <w:rPr>
                <w:rFonts w:ascii="宋体" w:hAnsi="宋体" w:eastAsia="宋体" w:cs="宋体"/>
                <w:sz w:val="18"/>
                <w:szCs w:val="18"/>
              </w:rPr>
            </w:pPr>
            <w:r>
              <w:rPr>
                <w:rFonts w:ascii="宋体" w:hAnsi="宋体" w:eastAsia="宋体" w:cs="宋体"/>
                <w:spacing w:val="-4"/>
                <w:sz w:val="18"/>
                <w:szCs w:val="18"/>
              </w:rPr>
              <w:t>未完成</w:t>
            </w:r>
          </w:p>
        </w:tc>
        <w:tc>
          <w:tcPr>
            <w:tcW w:w="615" w:type="dxa"/>
            <w:vAlign w:val="top"/>
          </w:tcPr>
          <w:p>
            <w:pPr>
              <w:spacing w:before="270" w:line="183" w:lineRule="auto"/>
              <w:ind w:right="8"/>
              <w:jc w:val="right"/>
              <w:rPr>
                <w:rFonts w:ascii="宋体" w:hAnsi="宋体" w:eastAsia="宋体" w:cs="宋体"/>
                <w:sz w:val="18"/>
                <w:szCs w:val="18"/>
              </w:rPr>
            </w:pPr>
            <w:r>
              <w:rPr>
                <w:rFonts w:ascii="宋体" w:hAnsi="宋体" w:eastAsia="宋体" w:cs="宋体"/>
                <w:spacing w:val="-2"/>
                <w:sz w:val="18"/>
                <w:szCs w:val="18"/>
              </w:rPr>
              <w:t>50.00</w:t>
            </w:r>
          </w:p>
        </w:tc>
        <w:tc>
          <w:tcPr>
            <w:tcW w:w="615" w:type="dxa"/>
            <w:vAlign w:val="top"/>
          </w:tcPr>
          <w:p>
            <w:pPr>
              <w:spacing w:before="269" w:line="184" w:lineRule="auto"/>
              <w:ind w:right="9"/>
              <w:jc w:val="right"/>
              <w:rPr>
                <w:rFonts w:ascii="宋体" w:hAnsi="宋体" w:eastAsia="宋体" w:cs="宋体"/>
                <w:sz w:val="18"/>
                <w:szCs w:val="18"/>
              </w:rPr>
            </w:pPr>
            <w:r>
              <w:rPr>
                <w:rFonts w:ascii="宋体" w:hAnsi="宋体" w:eastAsia="宋体" w:cs="宋体"/>
                <w:spacing w:val="-4"/>
                <w:sz w:val="18"/>
                <w:szCs w:val="18"/>
              </w:rPr>
              <w:t>12.50</w:t>
            </w:r>
          </w:p>
        </w:tc>
        <w:tc>
          <w:tcPr>
            <w:tcW w:w="619" w:type="dxa"/>
            <w:vAlign w:val="top"/>
          </w:tcPr>
          <w:p>
            <w:pPr>
              <w:spacing w:before="270" w:line="183" w:lineRule="auto"/>
              <w:ind w:right="12"/>
              <w:jc w:val="right"/>
              <w:rPr>
                <w:rFonts w:ascii="宋体" w:hAnsi="宋体" w:eastAsia="宋体" w:cs="宋体"/>
                <w:sz w:val="18"/>
                <w:szCs w:val="18"/>
              </w:rPr>
            </w:pPr>
            <w:r>
              <w:rPr>
                <w:rFonts w:ascii="宋体" w:hAnsi="宋体" w:eastAsia="宋体" w:cs="宋体"/>
                <w:spacing w:val="-2"/>
                <w:sz w:val="18"/>
                <w:szCs w:val="18"/>
              </w:rPr>
              <w:t>6.25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700" w:type="dxa"/>
            <w:vMerge w:val="continue"/>
            <w:tcBorders>
              <w:top w:val="nil"/>
              <w:bottom w:val="nil"/>
            </w:tcBorders>
            <w:vAlign w:val="top"/>
          </w:tcPr>
          <w:p>
            <w:pPr>
              <w:rPr>
                <w:rFonts w:ascii="Arial"/>
                <w:sz w:val="21"/>
              </w:rPr>
            </w:pPr>
          </w:p>
        </w:tc>
        <w:tc>
          <w:tcPr>
            <w:tcW w:w="1004" w:type="dxa"/>
            <w:vMerge w:val="continue"/>
            <w:tcBorders>
              <w:top w:val="nil"/>
              <w:bottom w:val="nil"/>
            </w:tcBorders>
            <w:vAlign w:val="top"/>
          </w:tcPr>
          <w:p>
            <w:pPr>
              <w:rPr>
                <w:rFonts w:ascii="Arial"/>
                <w:sz w:val="21"/>
              </w:rPr>
            </w:pPr>
          </w:p>
        </w:tc>
        <w:tc>
          <w:tcPr>
            <w:tcW w:w="795" w:type="dxa"/>
            <w:vAlign w:val="top"/>
          </w:tcPr>
          <w:p>
            <w:pPr>
              <w:spacing w:line="336" w:lineRule="auto"/>
              <w:rPr>
                <w:rFonts w:ascii="Arial"/>
                <w:sz w:val="21"/>
              </w:rPr>
            </w:pPr>
          </w:p>
          <w:p>
            <w:pPr>
              <w:spacing w:before="58" w:line="220" w:lineRule="auto"/>
              <w:ind w:left="20"/>
              <w:rPr>
                <w:rFonts w:ascii="宋体" w:hAnsi="宋体" w:eastAsia="宋体" w:cs="宋体"/>
                <w:sz w:val="18"/>
                <w:szCs w:val="18"/>
              </w:rPr>
            </w:pPr>
            <w:r>
              <w:rPr>
                <w:rFonts w:ascii="宋体" w:hAnsi="宋体" w:eastAsia="宋体" w:cs="宋体"/>
                <w:spacing w:val="-2"/>
                <w:sz w:val="18"/>
                <w:szCs w:val="18"/>
              </w:rPr>
              <w:t>质量指标</w:t>
            </w:r>
          </w:p>
        </w:tc>
        <w:tc>
          <w:tcPr>
            <w:tcW w:w="1049" w:type="dxa"/>
            <w:vAlign w:val="top"/>
          </w:tcPr>
          <w:p>
            <w:pPr>
              <w:spacing w:before="240" w:line="270" w:lineRule="auto"/>
              <w:ind w:left="25" w:right="132" w:hanging="4"/>
              <w:rPr>
                <w:rFonts w:ascii="宋体" w:hAnsi="宋体" w:eastAsia="宋体" w:cs="宋体"/>
                <w:sz w:val="18"/>
                <w:szCs w:val="18"/>
              </w:rPr>
            </w:pPr>
            <w:r>
              <w:rPr>
                <w:rFonts w:ascii="宋体" w:hAnsi="宋体" w:eastAsia="宋体" w:cs="宋体"/>
                <w:spacing w:val="-2"/>
                <w:sz w:val="18"/>
                <w:szCs w:val="18"/>
              </w:rPr>
              <w:t>工程竣工验</w:t>
            </w:r>
            <w:r>
              <w:rPr>
                <w:rFonts w:ascii="宋体" w:hAnsi="宋体" w:eastAsia="宋体" w:cs="宋体"/>
                <w:sz w:val="18"/>
                <w:szCs w:val="18"/>
              </w:rPr>
              <w:t xml:space="preserve"> 收</w:t>
            </w:r>
          </w:p>
        </w:tc>
        <w:tc>
          <w:tcPr>
            <w:tcW w:w="966" w:type="dxa"/>
            <w:vAlign w:val="top"/>
          </w:tcPr>
          <w:p>
            <w:pPr>
              <w:spacing w:before="86" w:line="286" w:lineRule="auto"/>
              <w:ind w:left="18" w:right="49" w:firstLine="1"/>
              <w:jc w:val="both"/>
              <w:rPr>
                <w:rFonts w:ascii="宋体" w:hAnsi="宋体" w:eastAsia="宋体" w:cs="宋体"/>
                <w:sz w:val="18"/>
                <w:szCs w:val="18"/>
              </w:rPr>
            </w:pPr>
            <w:r>
              <w:rPr>
                <w:rFonts w:ascii="宋体" w:hAnsi="宋体" w:eastAsia="宋体" w:cs="宋体"/>
                <w:spacing w:val="-2"/>
                <w:sz w:val="18"/>
                <w:szCs w:val="18"/>
              </w:rPr>
              <w:t>整体工程符</w:t>
            </w:r>
            <w:r>
              <w:rPr>
                <w:rFonts w:ascii="宋体" w:hAnsi="宋体" w:eastAsia="宋体" w:cs="宋体"/>
                <w:spacing w:val="1"/>
                <w:sz w:val="18"/>
                <w:szCs w:val="18"/>
              </w:rPr>
              <w:t xml:space="preserve"> </w:t>
            </w:r>
            <w:r>
              <w:rPr>
                <w:rFonts w:ascii="宋体" w:hAnsi="宋体" w:eastAsia="宋体" w:cs="宋体"/>
                <w:spacing w:val="-2"/>
                <w:sz w:val="18"/>
                <w:szCs w:val="18"/>
              </w:rPr>
              <w:t>合国家工程</w:t>
            </w:r>
            <w:r>
              <w:rPr>
                <w:rFonts w:ascii="宋体" w:hAnsi="宋体" w:eastAsia="宋体" w:cs="宋体"/>
                <w:spacing w:val="2"/>
                <w:sz w:val="18"/>
                <w:szCs w:val="18"/>
              </w:rPr>
              <w:t xml:space="preserve"> </w:t>
            </w:r>
            <w:r>
              <w:rPr>
                <w:rFonts w:ascii="宋体" w:hAnsi="宋体" w:eastAsia="宋体" w:cs="宋体"/>
                <w:spacing w:val="-2"/>
                <w:sz w:val="18"/>
                <w:szCs w:val="18"/>
              </w:rPr>
              <w:t>验收标准</w:t>
            </w:r>
          </w:p>
        </w:tc>
        <w:tc>
          <w:tcPr>
            <w:tcW w:w="713" w:type="dxa"/>
            <w:vAlign w:val="top"/>
          </w:tcPr>
          <w:p>
            <w:pPr>
              <w:rPr>
                <w:rFonts w:ascii="Arial"/>
                <w:sz w:val="21"/>
              </w:rPr>
            </w:pPr>
          </w:p>
        </w:tc>
        <w:tc>
          <w:tcPr>
            <w:tcW w:w="525" w:type="dxa"/>
            <w:vAlign w:val="top"/>
          </w:tcPr>
          <w:p>
            <w:pPr>
              <w:spacing w:line="363" w:lineRule="auto"/>
              <w:rPr>
                <w:rFonts w:ascii="Arial"/>
                <w:sz w:val="21"/>
              </w:rPr>
            </w:pPr>
          </w:p>
          <w:p>
            <w:pPr>
              <w:spacing w:before="59" w:line="184" w:lineRule="auto"/>
              <w:ind w:right="10"/>
              <w:jc w:val="right"/>
              <w:rPr>
                <w:rFonts w:ascii="宋体" w:hAnsi="宋体" w:eastAsia="宋体" w:cs="宋体"/>
                <w:sz w:val="18"/>
                <w:szCs w:val="18"/>
              </w:rPr>
            </w:pPr>
            <w:r>
              <w:rPr>
                <w:rFonts w:ascii="宋体" w:hAnsi="宋体" w:eastAsia="宋体" w:cs="宋体"/>
                <w:spacing w:val="-7"/>
                <w:sz w:val="18"/>
                <w:szCs w:val="18"/>
              </w:rPr>
              <w:t>100</w:t>
            </w:r>
          </w:p>
        </w:tc>
        <w:tc>
          <w:tcPr>
            <w:tcW w:w="885" w:type="dxa"/>
            <w:vAlign w:val="top"/>
          </w:tcPr>
          <w:p>
            <w:pPr>
              <w:spacing w:line="335" w:lineRule="auto"/>
              <w:rPr>
                <w:rFonts w:ascii="Arial"/>
                <w:sz w:val="21"/>
              </w:rPr>
            </w:pPr>
          </w:p>
          <w:p>
            <w:pPr>
              <w:spacing w:before="59"/>
              <w:ind w:left="15"/>
              <w:rPr>
                <w:rFonts w:ascii="宋体" w:hAnsi="宋体" w:eastAsia="宋体" w:cs="宋体"/>
                <w:sz w:val="18"/>
                <w:szCs w:val="18"/>
              </w:rPr>
            </w:pPr>
            <w:r>
              <w:rPr>
                <w:rFonts w:ascii="宋体" w:hAnsi="宋体" w:eastAsia="宋体" w:cs="宋体"/>
                <w:sz w:val="18"/>
                <w:szCs w:val="18"/>
              </w:rPr>
              <w:t>%</w:t>
            </w:r>
          </w:p>
        </w:tc>
        <w:tc>
          <w:tcPr>
            <w:tcW w:w="1304" w:type="dxa"/>
            <w:vAlign w:val="top"/>
          </w:tcPr>
          <w:p>
            <w:pPr>
              <w:spacing w:line="364" w:lineRule="auto"/>
              <w:rPr>
                <w:rFonts w:ascii="Arial"/>
                <w:sz w:val="21"/>
              </w:rPr>
            </w:pPr>
          </w:p>
          <w:p>
            <w:pPr>
              <w:spacing w:before="59" w:line="183" w:lineRule="auto"/>
              <w:ind w:right="9"/>
              <w:jc w:val="right"/>
              <w:rPr>
                <w:rFonts w:ascii="宋体" w:hAnsi="宋体" w:eastAsia="宋体" w:cs="宋体"/>
                <w:sz w:val="18"/>
                <w:szCs w:val="18"/>
              </w:rPr>
            </w:pPr>
            <w:r>
              <w:rPr>
                <w:rFonts w:ascii="宋体" w:hAnsi="宋体" w:eastAsia="宋体" w:cs="宋体"/>
                <w:spacing w:val="-5"/>
                <w:sz w:val="18"/>
                <w:szCs w:val="18"/>
              </w:rPr>
              <w:t>50</w:t>
            </w:r>
          </w:p>
        </w:tc>
        <w:tc>
          <w:tcPr>
            <w:tcW w:w="720" w:type="dxa"/>
            <w:vAlign w:val="top"/>
          </w:tcPr>
          <w:p>
            <w:pPr>
              <w:spacing w:line="336" w:lineRule="auto"/>
              <w:rPr>
                <w:rFonts w:ascii="Arial"/>
                <w:sz w:val="21"/>
              </w:rPr>
            </w:pPr>
          </w:p>
          <w:p>
            <w:pPr>
              <w:spacing w:before="59" w:line="219" w:lineRule="auto"/>
              <w:ind w:left="25"/>
              <w:rPr>
                <w:rFonts w:ascii="宋体" w:hAnsi="宋体" w:eastAsia="宋体" w:cs="宋体"/>
                <w:sz w:val="18"/>
                <w:szCs w:val="18"/>
              </w:rPr>
            </w:pPr>
            <w:r>
              <w:rPr>
                <w:rFonts w:ascii="宋体" w:hAnsi="宋体" w:eastAsia="宋体" w:cs="宋体"/>
                <w:spacing w:val="-4"/>
                <w:sz w:val="18"/>
                <w:szCs w:val="18"/>
              </w:rPr>
              <w:t>未完成</w:t>
            </w:r>
          </w:p>
        </w:tc>
        <w:tc>
          <w:tcPr>
            <w:tcW w:w="615" w:type="dxa"/>
            <w:vAlign w:val="top"/>
          </w:tcPr>
          <w:p>
            <w:pPr>
              <w:spacing w:line="364" w:lineRule="auto"/>
              <w:rPr>
                <w:rFonts w:ascii="Arial"/>
                <w:sz w:val="21"/>
              </w:rPr>
            </w:pPr>
          </w:p>
          <w:p>
            <w:pPr>
              <w:spacing w:before="59" w:line="183" w:lineRule="auto"/>
              <w:ind w:right="8"/>
              <w:jc w:val="right"/>
              <w:rPr>
                <w:rFonts w:ascii="宋体" w:hAnsi="宋体" w:eastAsia="宋体" w:cs="宋体"/>
                <w:sz w:val="18"/>
                <w:szCs w:val="18"/>
              </w:rPr>
            </w:pPr>
            <w:r>
              <w:rPr>
                <w:rFonts w:ascii="宋体" w:hAnsi="宋体" w:eastAsia="宋体" w:cs="宋体"/>
                <w:spacing w:val="-2"/>
                <w:sz w:val="18"/>
                <w:szCs w:val="18"/>
              </w:rPr>
              <w:t>50.00</w:t>
            </w:r>
          </w:p>
        </w:tc>
        <w:tc>
          <w:tcPr>
            <w:tcW w:w="615" w:type="dxa"/>
            <w:vAlign w:val="top"/>
          </w:tcPr>
          <w:p>
            <w:pPr>
              <w:spacing w:line="363" w:lineRule="auto"/>
              <w:rPr>
                <w:rFonts w:ascii="Arial"/>
                <w:sz w:val="21"/>
              </w:rPr>
            </w:pPr>
          </w:p>
          <w:p>
            <w:pPr>
              <w:spacing w:before="59" w:line="184" w:lineRule="auto"/>
              <w:ind w:right="9"/>
              <w:jc w:val="right"/>
              <w:rPr>
                <w:rFonts w:ascii="宋体" w:hAnsi="宋体" w:eastAsia="宋体" w:cs="宋体"/>
                <w:sz w:val="18"/>
                <w:szCs w:val="18"/>
              </w:rPr>
            </w:pPr>
            <w:r>
              <w:rPr>
                <w:rFonts w:ascii="宋体" w:hAnsi="宋体" w:eastAsia="宋体" w:cs="宋体"/>
                <w:spacing w:val="-4"/>
                <w:sz w:val="18"/>
                <w:szCs w:val="18"/>
              </w:rPr>
              <w:t>12.50</w:t>
            </w:r>
          </w:p>
        </w:tc>
        <w:tc>
          <w:tcPr>
            <w:tcW w:w="619" w:type="dxa"/>
            <w:vAlign w:val="top"/>
          </w:tcPr>
          <w:p>
            <w:pPr>
              <w:spacing w:line="364" w:lineRule="auto"/>
              <w:rPr>
                <w:rFonts w:ascii="Arial"/>
                <w:sz w:val="21"/>
              </w:rPr>
            </w:pPr>
          </w:p>
          <w:p>
            <w:pPr>
              <w:spacing w:before="59" w:line="183" w:lineRule="auto"/>
              <w:ind w:right="12"/>
              <w:jc w:val="right"/>
              <w:rPr>
                <w:rFonts w:ascii="宋体" w:hAnsi="宋体" w:eastAsia="宋体" w:cs="宋体"/>
                <w:sz w:val="18"/>
                <w:szCs w:val="18"/>
              </w:rPr>
            </w:pPr>
            <w:r>
              <w:rPr>
                <w:rFonts w:ascii="宋体" w:hAnsi="宋体" w:eastAsia="宋体" w:cs="宋体"/>
                <w:spacing w:val="-2"/>
                <w:sz w:val="18"/>
                <w:szCs w:val="18"/>
              </w:rPr>
              <w:t>6.25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700" w:type="dxa"/>
            <w:vMerge w:val="continue"/>
            <w:tcBorders>
              <w:top w:val="nil"/>
              <w:bottom w:val="nil"/>
            </w:tcBorders>
            <w:vAlign w:val="top"/>
          </w:tcPr>
          <w:p>
            <w:pPr>
              <w:rPr>
                <w:rFonts w:ascii="Arial"/>
                <w:sz w:val="21"/>
              </w:rPr>
            </w:pPr>
          </w:p>
        </w:tc>
        <w:tc>
          <w:tcPr>
            <w:tcW w:w="1004" w:type="dxa"/>
            <w:vMerge w:val="continue"/>
            <w:tcBorders>
              <w:top w:val="nil"/>
              <w:bottom w:val="nil"/>
            </w:tcBorders>
            <w:vAlign w:val="top"/>
          </w:tcPr>
          <w:p>
            <w:pPr>
              <w:rPr>
                <w:rFonts w:ascii="Arial"/>
                <w:sz w:val="21"/>
              </w:rPr>
            </w:pPr>
          </w:p>
        </w:tc>
        <w:tc>
          <w:tcPr>
            <w:tcW w:w="795" w:type="dxa"/>
            <w:vAlign w:val="top"/>
          </w:tcPr>
          <w:p>
            <w:pPr>
              <w:spacing w:line="338" w:lineRule="auto"/>
              <w:rPr>
                <w:rFonts w:ascii="Arial"/>
                <w:sz w:val="21"/>
              </w:rPr>
            </w:pPr>
          </w:p>
          <w:p>
            <w:pPr>
              <w:spacing w:line="338" w:lineRule="auto"/>
              <w:rPr>
                <w:rFonts w:ascii="Arial"/>
                <w:sz w:val="21"/>
              </w:rPr>
            </w:pPr>
          </w:p>
          <w:p>
            <w:pPr>
              <w:spacing w:before="58" w:line="220" w:lineRule="auto"/>
              <w:ind w:left="28"/>
              <w:rPr>
                <w:rFonts w:ascii="宋体" w:hAnsi="宋体" w:eastAsia="宋体" w:cs="宋体"/>
                <w:sz w:val="18"/>
                <w:szCs w:val="18"/>
              </w:rPr>
            </w:pPr>
            <w:r>
              <w:rPr>
                <w:rFonts w:ascii="宋体" w:hAnsi="宋体" w:eastAsia="宋体" w:cs="宋体"/>
                <w:spacing w:val="-4"/>
                <w:sz w:val="18"/>
                <w:szCs w:val="18"/>
              </w:rPr>
              <w:t>时效指标</w:t>
            </w:r>
          </w:p>
        </w:tc>
        <w:tc>
          <w:tcPr>
            <w:tcW w:w="1049" w:type="dxa"/>
            <w:vAlign w:val="top"/>
          </w:tcPr>
          <w:p>
            <w:pPr>
              <w:spacing w:line="260" w:lineRule="auto"/>
              <w:rPr>
                <w:rFonts w:ascii="Arial"/>
                <w:sz w:val="21"/>
              </w:rPr>
            </w:pPr>
          </w:p>
          <w:p>
            <w:pPr>
              <w:spacing w:line="261" w:lineRule="auto"/>
              <w:rPr>
                <w:rFonts w:ascii="Arial"/>
                <w:sz w:val="21"/>
              </w:rPr>
            </w:pPr>
          </w:p>
          <w:p>
            <w:pPr>
              <w:spacing w:before="58" w:line="270" w:lineRule="auto"/>
              <w:ind w:left="19" w:right="132" w:firstLine="1"/>
              <w:rPr>
                <w:rFonts w:ascii="宋体" w:hAnsi="宋体" w:eastAsia="宋体" w:cs="宋体"/>
                <w:sz w:val="18"/>
                <w:szCs w:val="18"/>
              </w:rPr>
            </w:pPr>
            <w:r>
              <w:rPr>
                <w:rFonts w:ascii="宋体" w:hAnsi="宋体" w:eastAsia="宋体" w:cs="宋体"/>
                <w:spacing w:val="-2"/>
                <w:sz w:val="18"/>
                <w:szCs w:val="18"/>
              </w:rPr>
              <w:t>工程款拨付</w:t>
            </w:r>
            <w:r>
              <w:rPr>
                <w:rFonts w:ascii="宋体" w:hAnsi="宋体" w:eastAsia="宋体" w:cs="宋体"/>
                <w:sz w:val="18"/>
                <w:szCs w:val="18"/>
              </w:rPr>
              <w:t xml:space="preserve"> </w:t>
            </w:r>
            <w:r>
              <w:rPr>
                <w:rFonts w:ascii="宋体" w:hAnsi="宋体" w:eastAsia="宋体" w:cs="宋体"/>
                <w:spacing w:val="-4"/>
                <w:sz w:val="18"/>
                <w:szCs w:val="18"/>
              </w:rPr>
              <w:t>情况</w:t>
            </w:r>
          </w:p>
        </w:tc>
        <w:tc>
          <w:tcPr>
            <w:tcW w:w="966" w:type="dxa"/>
            <w:vAlign w:val="top"/>
          </w:tcPr>
          <w:p>
            <w:pPr>
              <w:spacing w:before="270" w:line="295" w:lineRule="auto"/>
              <w:ind w:left="18" w:right="49" w:firstLine="2"/>
              <w:jc w:val="both"/>
              <w:rPr>
                <w:rFonts w:ascii="宋体" w:hAnsi="宋体" w:eastAsia="宋体" w:cs="宋体"/>
                <w:sz w:val="18"/>
                <w:szCs w:val="18"/>
              </w:rPr>
            </w:pPr>
            <w:r>
              <w:rPr>
                <w:rFonts w:ascii="宋体" w:hAnsi="宋体" w:eastAsia="宋体" w:cs="宋体"/>
                <w:spacing w:val="-2"/>
                <w:sz w:val="18"/>
                <w:szCs w:val="18"/>
              </w:rPr>
              <w:t>按合同约定</w:t>
            </w:r>
            <w:r>
              <w:rPr>
                <w:rFonts w:ascii="宋体" w:hAnsi="宋体" w:eastAsia="宋体" w:cs="宋体"/>
                <w:sz w:val="18"/>
                <w:szCs w:val="18"/>
              </w:rPr>
              <w:t xml:space="preserve"> </w:t>
            </w:r>
            <w:r>
              <w:rPr>
                <w:rFonts w:ascii="宋体" w:hAnsi="宋体" w:eastAsia="宋体" w:cs="宋体"/>
                <w:spacing w:val="-2"/>
                <w:sz w:val="18"/>
                <w:szCs w:val="18"/>
              </w:rPr>
              <w:t>及工程进度</w:t>
            </w:r>
            <w:r>
              <w:rPr>
                <w:rFonts w:ascii="宋体" w:hAnsi="宋体" w:eastAsia="宋体" w:cs="宋体"/>
                <w:spacing w:val="2"/>
                <w:sz w:val="18"/>
                <w:szCs w:val="18"/>
              </w:rPr>
              <w:t xml:space="preserve"> </w:t>
            </w:r>
            <w:r>
              <w:rPr>
                <w:rFonts w:ascii="宋体" w:hAnsi="宋体" w:eastAsia="宋体" w:cs="宋体"/>
                <w:spacing w:val="-2"/>
                <w:sz w:val="18"/>
                <w:szCs w:val="18"/>
              </w:rPr>
              <w:t>支付及时支</w:t>
            </w:r>
            <w:r>
              <w:rPr>
                <w:rFonts w:ascii="宋体" w:hAnsi="宋体" w:eastAsia="宋体" w:cs="宋体"/>
                <w:spacing w:val="2"/>
                <w:sz w:val="18"/>
                <w:szCs w:val="18"/>
              </w:rPr>
              <w:t xml:space="preserve"> </w:t>
            </w:r>
            <w:r>
              <w:rPr>
                <w:rFonts w:ascii="宋体" w:hAnsi="宋体" w:eastAsia="宋体" w:cs="宋体"/>
                <w:spacing w:val="-2"/>
                <w:sz w:val="18"/>
                <w:szCs w:val="18"/>
              </w:rPr>
              <w:t>付工程款</w:t>
            </w:r>
          </w:p>
        </w:tc>
        <w:tc>
          <w:tcPr>
            <w:tcW w:w="713" w:type="dxa"/>
            <w:vAlign w:val="top"/>
          </w:tcPr>
          <w:p>
            <w:pPr>
              <w:spacing w:line="260" w:lineRule="auto"/>
              <w:rPr>
                <w:rFonts w:ascii="Arial"/>
                <w:sz w:val="21"/>
              </w:rPr>
            </w:pPr>
          </w:p>
          <w:p>
            <w:pPr>
              <w:spacing w:line="261" w:lineRule="auto"/>
              <w:rPr>
                <w:rFonts w:ascii="Arial"/>
                <w:sz w:val="21"/>
              </w:rPr>
            </w:pPr>
          </w:p>
          <w:p>
            <w:pPr>
              <w:spacing w:before="58" w:line="312" w:lineRule="exact"/>
              <w:ind w:left="21"/>
              <w:rPr>
                <w:rFonts w:ascii="宋体" w:hAnsi="宋体" w:eastAsia="宋体" w:cs="宋体"/>
                <w:sz w:val="18"/>
                <w:szCs w:val="18"/>
              </w:rPr>
            </w:pPr>
            <w:r>
              <w:rPr>
                <w:rFonts w:ascii="宋体" w:hAnsi="宋体" w:eastAsia="宋体" w:cs="宋体"/>
                <w:spacing w:val="-3"/>
                <w:position w:val="9"/>
                <w:sz w:val="18"/>
                <w:szCs w:val="18"/>
              </w:rPr>
              <w:t>文字描</w:t>
            </w:r>
          </w:p>
          <w:p>
            <w:pPr>
              <w:spacing w:line="224" w:lineRule="auto"/>
              <w:ind w:left="20"/>
              <w:rPr>
                <w:rFonts w:ascii="宋体" w:hAnsi="宋体" w:eastAsia="宋体" w:cs="宋体"/>
                <w:sz w:val="18"/>
                <w:szCs w:val="18"/>
              </w:rPr>
            </w:pPr>
            <w:r>
              <w:rPr>
                <w:rFonts w:ascii="宋体" w:hAnsi="宋体" w:eastAsia="宋体" w:cs="宋体"/>
                <w:sz w:val="18"/>
                <w:szCs w:val="18"/>
              </w:rPr>
              <w:t>述</w:t>
            </w:r>
          </w:p>
        </w:tc>
        <w:tc>
          <w:tcPr>
            <w:tcW w:w="525" w:type="dxa"/>
            <w:vAlign w:val="top"/>
          </w:tcPr>
          <w:p>
            <w:pPr>
              <w:spacing w:line="352" w:lineRule="auto"/>
              <w:rPr>
                <w:rFonts w:ascii="Arial"/>
                <w:sz w:val="21"/>
              </w:rPr>
            </w:pPr>
          </w:p>
          <w:p>
            <w:pPr>
              <w:spacing w:line="352" w:lineRule="auto"/>
              <w:rPr>
                <w:rFonts w:ascii="Arial"/>
                <w:sz w:val="21"/>
              </w:rPr>
            </w:pPr>
          </w:p>
          <w:p>
            <w:pPr>
              <w:spacing w:before="59" w:line="183" w:lineRule="auto"/>
              <w:ind w:right="3"/>
              <w:jc w:val="right"/>
              <w:rPr>
                <w:rFonts w:ascii="宋体" w:hAnsi="宋体" w:eastAsia="宋体" w:cs="宋体"/>
                <w:sz w:val="18"/>
                <w:szCs w:val="18"/>
              </w:rPr>
            </w:pPr>
            <w:r>
              <w:rPr>
                <w:rFonts w:ascii="宋体" w:hAnsi="宋体" w:eastAsia="宋体" w:cs="宋体"/>
                <w:sz w:val="18"/>
                <w:szCs w:val="18"/>
              </w:rPr>
              <w:t>0</w:t>
            </w:r>
          </w:p>
        </w:tc>
        <w:tc>
          <w:tcPr>
            <w:tcW w:w="885" w:type="dxa"/>
            <w:vAlign w:val="top"/>
          </w:tcPr>
          <w:p>
            <w:pPr>
              <w:spacing w:line="338" w:lineRule="auto"/>
              <w:rPr>
                <w:rFonts w:ascii="Arial"/>
                <w:sz w:val="21"/>
              </w:rPr>
            </w:pPr>
          </w:p>
          <w:p>
            <w:pPr>
              <w:spacing w:line="338" w:lineRule="auto"/>
              <w:rPr>
                <w:rFonts w:ascii="Arial"/>
                <w:sz w:val="21"/>
              </w:rPr>
            </w:pPr>
          </w:p>
          <w:p>
            <w:pPr>
              <w:spacing w:before="59" w:line="219" w:lineRule="auto"/>
              <w:ind w:left="19"/>
              <w:rPr>
                <w:rFonts w:ascii="宋体" w:hAnsi="宋体" w:eastAsia="宋体" w:cs="宋体"/>
                <w:sz w:val="18"/>
                <w:szCs w:val="18"/>
              </w:rPr>
            </w:pPr>
            <w:r>
              <w:rPr>
                <w:rFonts w:ascii="宋体" w:hAnsi="宋体" w:eastAsia="宋体" w:cs="宋体"/>
                <w:spacing w:val="-2"/>
                <w:sz w:val="18"/>
                <w:szCs w:val="18"/>
              </w:rPr>
              <w:t>及时支付</w:t>
            </w:r>
          </w:p>
        </w:tc>
        <w:tc>
          <w:tcPr>
            <w:tcW w:w="1304" w:type="dxa"/>
            <w:vAlign w:val="top"/>
          </w:tcPr>
          <w:p>
            <w:pPr>
              <w:spacing w:before="115" w:line="300" w:lineRule="auto"/>
              <w:ind w:left="20" w:right="25" w:firstLine="20"/>
              <w:rPr>
                <w:rFonts w:ascii="宋体" w:hAnsi="宋体" w:eastAsia="宋体" w:cs="宋体"/>
                <w:sz w:val="18"/>
                <w:szCs w:val="18"/>
              </w:rPr>
            </w:pPr>
            <w:r>
              <w:rPr>
                <w:rFonts w:ascii="宋体" w:hAnsi="宋体" w:eastAsia="宋体" w:cs="宋体"/>
                <w:spacing w:val="-4"/>
                <w:sz w:val="18"/>
                <w:szCs w:val="18"/>
              </w:rPr>
              <w:t>已按合同约定、</w:t>
            </w:r>
            <w:r>
              <w:rPr>
                <w:rFonts w:ascii="宋体" w:hAnsi="宋体" w:eastAsia="宋体" w:cs="宋体"/>
                <w:sz w:val="18"/>
                <w:szCs w:val="18"/>
              </w:rPr>
              <w:t xml:space="preserve"> </w:t>
            </w:r>
            <w:r>
              <w:rPr>
                <w:rFonts w:ascii="宋体" w:hAnsi="宋体" w:eastAsia="宋体" w:cs="宋体"/>
                <w:spacing w:val="-1"/>
                <w:sz w:val="18"/>
                <w:szCs w:val="18"/>
              </w:rPr>
              <w:t>工程进度拨付工</w:t>
            </w:r>
            <w:r>
              <w:rPr>
                <w:rFonts w:ascii="宋体" w:hAnsi="宋体" w:eastAsia="宋体" w:cs="宋体"/>
                <w:sz w:val="18"/>
                <w:szCs w:val="18"/>
              </w:rPr>
              <w:t xml:space="preserve"> </w:t>
            </w:r>
            <w:r>
              <w:rPr>
                <w:rFonts w:ascii="宋体" w:hAnsi="宋体" w:eastAsia="宋体" w:cs="宋体"/>
                <w:spacing w:val="-1"/>
                <w:sz w:val="18"/>
                <w:szCs w:val="18"/>
              </w:rPr>
              <w:t>程款，用的资金</w:t>
            </w:r>
            <w:r>
              <w:rPr>
                <w:rFonts w:ascii="宋体" w:hAnsi="宋体" w:eastAsia="宋体" w:cs="宋体"/>
                <w:sz w:val="18"/>
                <w:szCs w:val="18"/>
              </w:rPr>
              <w:t xml:space="preserve"> </w:t>
            </w:r>
            <w:r>
              <w:rPr>
                <w:rFonts w:ascii="宋体" w:hAnsi="宋体" w:eastAsia="宋体" w:cs="宋体"/>
                <w:spacing w:val="-3"/>
                <w:sz w:val="18"/>
                <w:szCs w:val="18"/>
              </w:rPr>
              <w:t>为</w:t>
            </w:r>
            <w:r>
              <w:rPr>
                <w:rFonts w:ascii="宋体" w:hAnsi="宋体" w:eastAsia="宋体" w:cs="宋体"/>
                <w:spacing w:val="-35"/>
                <w:sz w:val="18"/>
                <w:szCs w:val="18"/>
              </w:rPr>
              <w:t xml:space="preserve"> </w:t>
            </w:r>
            <w:r>
              <w:rPr>
                <w:rFonts w:ascii="宋体" w:hAnsi="宋体" w:eastAsia="宋体" w:cs="宋体"/>
                <w:spacing w:val="-3"/>
                <w:sz w:val="18"/>
                <w:szCs w:val="18"/>
              </w:rPr>
              <w:t>2019</w:t>
            </w:r>
            <w:r>
              <w:rPr>
                <w:rFonts w:ascii="宋体" w:hAnsi="宋体" w:eastAsia="宋体" w:cs="宋体"/>
                <w:spacing w:val="-40"/>
                <w:sz w:val="18"/>
                <w:szCs w:val="18"/>
              </w:rPr>
              <w:t xml:space="preserve"> </w:t>
            </w:r>
            <w:r>
              <w:rPr>
                <w:rFonts w:ascii="宋体" w:hAnsi="宋体" w:eastAsia="宋体" w:cs="宋体"/>
                <w:spacing w:val="-3"/>
                <w:sz w:val="18"/>
                <w:szCs w:val="18"/>
              </w:rPr>
              <w:t>年结转</w:t>
            </w:r>
            <w:r>
              <w:rPr>
                <w:rFonts w:ascii="宋体" w:hAnsi="宋体" w:eastAsia="宋体" w:cs="宋体"/>
                <w:sz w:val="18"/>
                <w:szCs w:val="18"/>
              </w:rPr>
              <w:t xml:space="preserve">  </w:t>
            </w:r>
            <w:r>
              <w:rPr>
                <w:rFonts w:ascii="宋体" w:hAnsi="宋体" w:eastAsia="宋体" w:cs="宋体"/>
                <w:spacing w:val="-3"/>
                <w:sz w:val="18"/>
                <w:szCs w:val="18"/>
              </w:rPr>
              <w:t>资金。</w:t>
            </w:r>
          </w:p>
        </w:tc>
        <w:tc>
          <w:tcPr>
            <w:tcW w:w="720" w:type="dxa"/>
            <w:vAlign w:val="top"/>
          </w:tcPr>
          <w:p>
            <w:pPr>
              <w:spacing w:line="338" w:lineRule="auto"/>
              <w:rPr>
                <w:rFonts w:ascii="Arial"/>
                <w:sz w:val="21"/>
              </w:rPr>
            </w:pPr>
          </w:p>
          <w:p>
            <w:pPr>
              <w:spacing w:line="338" w:lineRule="auto"/>
              <w:rPr>
                <w:rFonts w:ascii="Arial"/>
                <w:sz w:val="21"/>
              </w:rPr>
            </w:pPr>
          </w:p>
          <w:p>
            <w:pPr>
              <w:spacing w:before="59" w:line="219" w:lineRule="auto"/>
              <w:ind w:left="24"/>
              <w:rPr>
                <w:rFonts w:ascii="宋体" w:hAnsi="宋体" w:eastAsia="宋体" w:cs="宋体"/>
                <w:sz w:val="18"/>
                <w:szCs w:val="18"/>
              </w:rPr>
            </w:pPr>
            <w:r>
              <w:rPr>
                <w:rFonts w:ascii="宋体" w:hAnsi="宋体" w:eastAsia="宋体" w:cs="宋体"/>
                <w:spacing w:val="-5"/>
                <w:sz w:val="18"/>
                <w:szCs w:val="18"/>
              </w:rPr>
              <w:t>完成</w:t>
            </w:r>
          </w:p>
        </w:tc>
        <w:tc>
          <w:tcPr>
            <w:tcW w:w="615" w:type="dxa"/>
            <w:vAlign w:val="top"/>
          </w:tcPr>
          <w:p>
            <w:pPr>
              <w:spacing w:line="351" w:lineRule="auto"/>
              <w:rPr>
                <w:rFonts w:ascii="Arial"/>
                <w:sz w:val="21"/>
              </w:rPr>
            </w:pPr>
          </w:p>
          <w:p>
            <w:pPr>
              <w:spacing w:line="352" w:lineRule="auto"/>
              <w:rPr>
                <w:rFonts w:ascii="Arial"/>
                <w:sz w:val="21"/>
              </w:rPr>
            </w:pPr>
          </w:p>
          <w:p>
            <w:pPr>
              <w:spacing w:before="59" w:line="184" w:lineRule="auto"/>
              <w:ind w:right="10"/>
              <w:jc w:val="right"/>
              <w:rPr>
                <w:rFonts w:ascii="宋体" w:hAnsi="宋体" w:eastAsia="宋体" w:cs="宋体"/>
                <w:sz w:val="18"/>
                <w:szCs w:val="18"/>
              </w:rPr>
            </w:pPr>
            <w:r>
              <w:rPr>
                <w:rFonts w:ascii="宋体" w:hAnsi="宋体" w:eastAsia="宋体" w:cs="宋体"/>
                <w:spacing w:val="-4"/>
                <w:sz w:val="18"/>
                <w:szCs w:val="18"/>
              </w:rPr>
              <w:t>100.00</w:t>
            </w:r>
          </w:p>
        </w:tc>
        <w:tc>
          <w:tcPr>
            <w:tcW w:w="615" w:type="dxa"/>
            <w:vAlign w:val="top"/>
          </w:tcPr>
          <w:p>
            <w:pPr>
              <w:spacing w:line="351" w:lineRule="auto"/>
              <w:rPr>
                <w:rFonts w:ascii="Arial"/>
                <w:sz w:val="21"/>
              </w:rPr>
            </w:pPr>
          </w:p>
          <w:p>
            <w:pPr>
              <w:spacing w:line="352" w:lineRule="auto"/>
              <w:rPr>
                <w:rFonts w:ascii="Arial"/>
                <w:sz w:val="21"/>
              </w:rPr>
            </w:pPr>
          </w:p>
          <w:p>
            <w:pPr>
              <w:spacing w:before="59" w:line="184" w:lineRule="auto"/>
              <w:ind w:right="9"/>
              <w:jc w:val="right"/>
              <w:rPr>
                <w:rFonts w:ascii="宋体" w:hAnsi="宋体" w:eastAsia="宋体" w:cs="宋体"/>
                <w:sz w:val="18"/>
                <w:szCs w:val="18"/>
              </w:rPr>
            </w:pPr>
            <w:r>
              <w:rPr>
                <w:rFonts w:ascii="宋体" w:hAnsi="宋体" w:eastAsia="宋体" w:cs="宋体"/>
                <w:spacing w:val="-4"/>
                <w:sz w:val="18"/>
                <w:szCs w:val="18"/>
              </w:rPr>
              <w:t>12.50</w:t>
            </w:r>
          </w:p>
        </w:tc>
        <w:tc>
          <w:tcPr>
            <w:tcW w:w="619" w:type="dxa"/>
            <w:vAlign w:val="top"/>
          </w:tcPr>
          <w:p>
            <w:pPr>
              <w:spacing w:line="351" w:lineRule="auto"/>
              <w:rPr>
                <w:rFonts w:ascii="Arial"/>
                <w:sz w:val="21"/>
              </w:rPr>
            </w:pPr>
          </w:p>
          <w:p>
            <w:pPr>
              <w:spacing w:line="352" w:lineRule="auto"/>
              <w:rPr>
                <w:rFonts w:ascii="Arial"/>
                <w:sz w:val="21"/>
              </w:rPr>
            </w:pPr>
          </w:p>
          <w:p>
            <w:pPr>
              <w:spacing w:before="59" w:line="184" w:lineRule="auto"/>
              <w:ind w:right="14"/>
              <w:jc w:val="right"/>
              <w:rPr>
                <w:rFonts w:ascii="宋体" w:hAnsi="宋体" w:eastAsia="宋体" w:cs="宋体"/>
                <w:sz w:val="18"/>
                <w:szCs w:val="18"/>
              </w:rPr>
            </w:pPr>
            <w:r>
              <w:rPr>
                <w:rFonts w:ascii="宋体" w:hAnsi="宋体" w:eastAsia="宋体" w:cs="宋体"/>
                <w:spacing w:val="-4"/>
                <w:sz w:val="18"/>
                <w:szCs w:val="18"/>
              </w:rPr>
              <w:t>12.50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700" w:type="dxa"/>
            <w:vMerge w:val="continue"/>
            <w:tcBorders>
              <w:top w:val="nil"/>
              <w:bottom w:val="nil"/>
            </w:tcBorders>
            <w:vAlign w:val="top"/>
          </w:tcPr>
          <w:p>
            <w:pPr>
              <w:rPr>
                <w:rFonts w:ascii="Arial"/>
                <w:sz w:val="21"/>
              </w:rPr>
            </w:pPr>
          </w:p>
        </w:tc>
        <w:tc>
          <w:tcPr>
            <w:tcW w:w="1004" w:type="dxa"/>
            <w:vMerge w:val="continue"/>
            <w:tcBorders>
              <w:top w:val="nil"/>
            </w:tcBorders>
            <w:vAlign w:val="top"/>
          </w:tcPr>
          <w:p>
            <w:pPr>
              <w:rPr>
                <w:rFonts w:ascii="Arial"/>
                <w:sz w:val="21"/>
              </w:rPr>
            </w:pPr>
          </w:p>
        </w:tc>
        <w:tc>
          <w:tcPr>
            <w:tcW w:w="79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8" w:line="219" w:lineRule="auto"/>
              <w:ind w:left="21"/>
              <w:rPr>
                <w:rFonts w:ascii="宋体" w:hAnsi="宋体" w:eastAsia="宋体" w:cs="宋体"/>
                <w:sz w:val="18"/>
                <w:szCs w:val="18"/>
              </w:rPr>
            </w:pPr>
            <w:r>
              <w:rPr>
                <w:rFonts w:ascii="宋体" w:hAnsi="宋体" w:eastAsia="宋体" w:cs="宋体"/>
                <w:spacing w:val="-3"/>
                <w:sz w:val="18"/>
                <w:szCs w:val="18"/>
              </w:rPr>
              <w:t>成本指标</w:t>
            </w:r>
          </w:p>
        </w:tc>
        <w:tc>
          <w:tcPr>
            <w:tcW w:w="1049" w:type="dxa"/>
            <w:vAlign w:val="top"/>
          </w:tcPr>
          <w:p>
            <w:pPr>
              <w:spacing w:line="323" w:lineRule="auto"/>
              <w:rPr>
                <w:rFonts w:ascii="Arial"/>
                <w:sz w:val="21"/>
              </w:rPr>
            </w:pPr>
          </w:p>
          <w:p>
            <w:pPr>
              <w:spacing w:line="324" w:lineRule="auto"/>
              <w:rPr>
                <w:rFonts w:ascii="Arial"/>
                <w:sz w:val="21"/>
              </w:rPr>
            </w:pPr>
          </w:p>
          <w:p>
            <w:pPr>
              <w:spacing w:before="59" w:line="270" w:lineRule="auto"/>
              <w:ind w:left="28" w:right="132" w:hanging="8"/>
              <w:rPr>
                <w:rFonts w:ascii="宋体" w:hAnsi="宋体" w:eastAsia="宋体" w:cs="宋体"/>
                <w:sz w:val="18"/>
                <w:szCs w:val="18"/>
              </w:rPr>
            </w:pPr>
            <w:r>
              <w:rPr>
                <w:rFonts w:ascii="宋体" w:hAnsi="宋体" w:eastAsia="宋体" w:cs="宋体"/>
                <w:spacing w:val="-2"/>
                <w:sz w:val="18"/>
                <w:szCs w:val="18"/>
              </w:rPr>
              <w:t>完成项目所</w:t>
            </w:r>
            <w:r>
              <w:rPr>
                <w:rFonts w:ascii="宋体" w:hAnsi="宋体" w:eastAsia="宋体" w:cs="宋体"/>
                <w:sz w:val="18"/>
                <w:szCs w:val="18"/>
              </w:rPr>
              <w:t xml:space="preserve"> </w:t>
            </w:r>
            <w:r>
              <w:rPr>
                <w:rFonts w:ascii="宋体" w:hAnsi="宋体" w:eastAsia="宋体" w:cs="宋体"/>
                <w:spacing w:val="-6"/>
                <w:sz w:val="18"/>
                <w:szCs w:val="18"/>
              </w:rPr>
              <w:t>需资金</w:t>
            </w:r>
          </w:p>
        </w:tc>
        <w:tc>
          <w:tcPr>
            <w:tcW w:w="966" w:type="dxa"/>
            <w:vAlign w:val="top"/>
          </w:tcPr>
          <w:p>
            <w:pPr>
              <w:spacing w:line="323" w:lineRule="auto"/>
              <w:rPr>
                <w:rFonts w:ascii="Arial"/>
                <w:sz w:val="21"/>
              </w:rPr>
            </w:pPr>
          </w:p>
          <w:p>
            <w:pPr>
              <w:spacing w:line="324" w:lineRule="auto"/>
              <w:rPr>
                <w:rFonts w:ascii="Arial"/>
                <w:sz w:val="21"/>
              </w:rPr>
            </w:pPr>
          </w:p>
          <w:p>
            <w:pPr>
              <w:spacing w:before="59" w:line="270" w:lineRule="auto"/>
              <w:ind w:left="28" w:right="49" w:hanging="8"/>
              <w:rPr>
                <w:rFonts w:ascii="宋体" w:hAnsi="宋体" w:eastAsia="宋体" w:cs="宋体"/>
                <w:sz w:val="18"/>
                <w:szCs w:val="18"/>
              </w:rPr>
            </w:pPr>
            <w:r>
              <w:rPr>
                <w:rFonts w:ascii="宋体" w:hAnsi="宋体" w:eastAsia="宋体" w:cs="宋体"/>
                <w:spacing w:val="-2"/>
                <w:sz w:val="18"/>
                <w:szCs w:val="18"/>
              </w:rPr>
              <w:t>完成项目所</w:t>
            </w:r>
            <w:r>
              <w:rPr>
                <w:rFonts w:ascii="宋体" w:hAnsi="宋体" w:eastAsia="宋体" w:cs="宋体"/>
                <w:sz w:val="18"/>
                <w:szCs w:val="18"/>
              </w:rPr>
              <w:t xml:space="preserve"> </w:t>
            </w:r>
            <w:r>
              <w:rPr>
                <w:rFonts w:ascii="宋体" w:hAnsi="宋体" w:eastAsia="宋体" w:cs="宋体"/>
                <w:spacing w:val="-6"/>
                <w:sz w:val="18"/>
                <w:szCs w:val="18"/>
              </w:rPr>
              <w:t>需资金</w:t>
            </w:r>
          </w:p>
        </w:tc>
        <w:tc>
          <w:tcPr>
            <w:tcW w:w="713"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59" w:line="139" w:lineRule="exact"/>
              <w:ind w:left="18"/>
              <w:rPr>
                <w:rFonts w:ascii="宋体" w:hAnsi="宋体" w:eastAsia="宋体" w:cs="宋体"/>
                <w:sz w:val="18"/>
                <w:szCs w:val="18"/>
              </w:rPr>
            </w:pPr>
            <w:r>
              <w:rPr>
                <w:rFonts w:ascii="宋体" w:hAnsi="宋体" w:eastAsia="宋体" w:cs="宋体"/>
                <w:position w:val="-2"/>
                <w:sz w:val="18"/>
                <w:szCs w:val="18"/>
              </w:rPr>
              <w:t>=</w:t>
            </w:r>
          </w:p>
        </w:tc>
        <w:tc>
          <w:tcPr>
            <w:tcW w:w="52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183" w:lineRule="auto"/>
              <w:ind w:right="10"/>
              <w:jc w:val="right"/>
              <w:rPr>
                <w:rFonts w:ascii="宋体" w:hAnsi="宋体" w:eastAsia="宋体" w:cs="宋体"/>
                <w:sz w:val="18"/>
                <w:szCs w:val="18"/>
              </w:rPr>
            </w:pPr>
            <w:r>
              <w:rPr>
                <w:rFonts w:ascii="宋体" w:hAnsi="宋体" w:eastAsia="宋体" w:cs="宋体"/>
                <w:spacing w:val="-3"/>
                <w:sz w:val="18"/>
                <w:szCs w:val="18"/>
              </w:rPr>
              <w:t>927</w:t>
            </w:r>
          </w:p>
        </w:tc>
        <w:tc>
          <w:tcPr>
            <w:tcW w:w="88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9" w:line="220" w:lineRule="auto"/>
              <w:ind w:left="24"/>
              <w:rPr>
                <w:rFonts w:ascii="宋体" w:hAnsi="宋体" w:eastAsia="宋体" w:cs="宋体"/>
                <w:sz w:val="18"/>
                <w:szCs w:val="18"/>
              </w:rPr>
            </w:pPr>
            <w:r>
              <w:rPr>
                <w:rFonts w:ascii="宋体" w:hAnsi="宋体" w:eastAsia="宋体" w:cs="宋体"/>
                <w:spacing w:val="-6"/>
                <w:sz w:val="18"/>
                <w:szCs w:val="18"/>
              </w:rPr>
              <w:t>万元</w:t>
            </w:r>
          </w:p>
        </w:tc>
        <w:tc>
          <w:tcPr>
            <w:tcW w:w="1304" w:type="dxa"/>
            <w:vAlign w:val="top"/>
          </w:tcPr>
          <w:p>
            <w:pPr>
              <w:spacing w:before="86" w:line="219" w:lineRule="auto"/>
              <w:ind w:left="23"/>
              <w:rPr>
                <w:rFonts w:ascii="宋体" w:hAnsi="宋体" w:eastAsia="宋体" w:cs="宋体"/>
                <w:sz w:val="18"/>
                <w:szCs w:val="18"/>
              </w:rPr>
            </w:pPr>
            <w:r>
              <w:rPr>
                <w:rFonts w:ascii="宋体" w:hAnsi="宋体" w:eastAsia="宋体" w:cs="宋体"/>
                <w:spacing w:val="-2"/>
                <w:sz w:val="18"/>
                <w:szCs w:val="18"/>
              </w:rPr>
              <w:t>2020</w:t>
            </w:r>
            <w:r>
              <w:rPr>
                <w:rFonts w:ascii="宋体" w:hAnsi="宋体" w:eastAsia="宋体" w:cs="宋体"/>
                <w:spacing w:val="-38"/>
                <w:sz w:val="18"/>
                <w:szCs w:val="18"/>
              </w:rPr>
              <w:t xml:space="preserve"> </w:t>
            </w:r>
            <w:r>
              <w:rPr>
                <w:rFonts w:ascii="宋体" w:hAnsi="宋体" w:eastAsia="宋体" w:cs="宋体"/>
                <w:spacing w:val="-2"/>
                <w:sz w:val="18"/>
                <w:szCs w:val="18"/>
              </w:rPr>
              <w:t>年支付资</w:t>
            </w:r>
          </w:p>
          <w:p>
            <w:pPr>
              <w:spacing w:before="98" w:line="219" w:lineRule="auto"/>
              <w:ind w:left="22"/>
              <w:rPr>
                <w:rFonts w:ascii="宋体" w:hAnsi="宋体" w:eastAsia="宋体" w:cs="宋体"/>
                <w:sz w:val="18"/>
                <w:szCs w:val="18"/>
              </w:rPr>
            </w:pPr>
            <w:r>
              <w:rPr>
                <w:rFonts w:ascii="宋体" w:hAnsi="宋体" w:eastAsia="宋体" w:cs="宋体"/>
                <w:spacing w:val="-2"/>
                <w:sz w:val="18"/>
                <w:szCs w:val="18"/>
              </w:rPr>
              <w:t>金使用的是</w:t>
            </w:r>
          </w:p>
          <w:p>
            <w:pPr>
              <w:spacing w:before="99" w:line="286" w:lineRule="auto"/>
              <w:ind w:left="21" w:right="9" w:firstLine="1"/>
              <w:rPr>
                <w:rFonts w:ascii="宋体" w:hAnsi="宋体" w:eastAsia="宋体" w:cs="宋体"/>
                <w:sz w:val="18"/>
                <w:szCs w:val="18"/>
              </w:rPr>
            </w:pPr>
            <w:r>
              <w:rPr>
                <w:rFonts w:ascii="宋体" w:hAnsi="宋体" w:eastAsia="宋体" w:cs="宋体"/>
                <w:spacing w:val="-3"/>
                <w:sz w:val="18"/>
                <w:szCs w:val="18"/>
              </w:rPr>
              <w:t>2019</w:t>
            </w:r>
            <w:r>
              <w:rPr>
                <w:rFonts w:ascii="宋体" w:hAnsi="宋体" w:eastAsia="宋体" w:cs="宋体"/>
                <w:spacing w:val="-35"/>
                <w:sz w:val="18"/>
                <w:szCs w:val="18"/>
              </w:rPr>
              <w:t xml:space="preserve"> </w:t>
            </w:r>
            <w:r>
              <w:rPr>
                <w:rFonts w:ascii="宋体" w:hAnsi="宋体" w:eastAsia="宋体" w:cs="宋体"/>
                <w:spacing w:val="-3"/>
                <w:sz w:val="18"/>
                <w:szCs w:val="18"/>
              </w:rPr>
              <w:t xml:space="preserve">年结转资  </w:t>
            </w:r>
            <w:r>
              <w:rPr>
                <w:rFonts w:ascii="宋体" w:hAnsi="宋体" w:eastAsia="宋体" w:cs="宋体"/>
                <w:spacing w:val="-6"/>
                <w:sz w:val="18"/>
                <w:szCs w:val="18"/>
              </w:rPr>
              <w:t>金，未使用</w:t>
            </w:r>
            <w:r>
              <w:rPr>
                <w:rFonts w:ascii="宋体" w:hAnsi="宋体" w:eastAsia="宋体" w:cs="宋体"/>
                <w:spacing w:val="-30"/>
                <w:sz w:val="18"/>
                <w:szCs w:val="18"/>
              </w:rPr>
              <w:t xml:space="preserve"> </w:t>
            </w:r>
            <w:r>
              <w:rPr>
                <w:rFonts w:ascii="宋体" w:hAnsi="宋体" w:eastAsia="宋体" w:cs="宋体"/>
                <w:spacing w:val="-6"/>
                <w:sz w:val="18"/>
                <w:szCs w:val="18"/>
              </w:rPr>
              <w:t>2020</w:t>
            </w:r>
            <w:r>
              <w:rPr>
                <w:rFonts w:ascii="宋体" w:hAnsi="宋体" w:eastAsia="宋体" w:cs="宋体"/>
                <w:sz w:val="18"/>
                <w:szCs w:val="18"/>
              </w:rPr>
              <w:t xml:space="preserve"> </w:t>
            </w:r>
            <w:r>
              <w:rPr>
                <w:rFonts w:ascii="宋体" w:hAnsi="宋体" w:eastAsia="宋体" w:cs="宋体"/>
                <w:spacing w:val="-2"/>
                <w:sz w:val="18"/>
                <w:szCs w:val="18"/>
              </w:rPr>
              <w:t>年预算安排的</w:t>
            </w:r>
          </w:p>
          <w:p>
            <w:pPr>
              <w:spacing w:before="98" w:line="220" w:lineRule="auto"/>
              <w:ind w:left="21"/>
              <w:rPr>
                <w:rFonts w:ascii="宋体" w:hAnsi="宋体" w:eastAsia="宋体" w:cs="宋体"/>
                <w:sz w:val="18"/>
                <w:szCs w:val="18"/>
              </w:rPr>
            </w:pPr>
            <w:r>
              <w:rPr>
                <w:rFonts w:ascii="宋体" w:hAnsi="宋体" w:eastAsia="宋体" w:cs="宋体"/>
                <w:spacing w:val="-3"/>
                <w:sz w:val="18"/>
                <w:szCs w:val="18"/>
              </w:rPr>
              <w:t>927</w:t>
            </w:r>
            <w:r>
              <w:rPr>
                <w:rFonts w:ascii="宋体" w:hAnsi="宋体" w:eastAsia="宋体" w:cs="宋体"/>
                <w:spacing w:val="-34"/>
                <w:sz w:val="18"/>
                <w:szCs w:val="18"/>
              </w:rPr>
              <w:t xml:space="preserve"> </w:t>
            </w:r>
            <w:r>
              <w:rPr>
                <w:rFonts w:ascii="宋体" w:hAnsi="宋体" w:eastAsia="宋体" w:cs="宋体"/>
                <w:spacing w:val="-3"/>
                <w:sz w:val="18"/>
                <w:szCs w:val="18"/>
              </w:rPr>
              <w:t>万元资金</w:t>
            </w:r>
          </w:p>
        </w:tc>
        <w:tc>
          <w:tcPr>
            <w:tcW w:w="720" w:type="dxa"/>
            <w:vAlign w:val="top"/>
          </w:tcPr>
          <w:p>
            <w:pPr>
              <w:spacing w:before="86" w:line="219" w:lineRule="auto"/>
              <w:ind w:left="25"/>
              <w:rPr>
                <w:rFonts w:ascii="宋体" w:hAnsi="宋体" w:eastAsia="宋体" w:cs="宋体"/>
                <w:sz w:val="18"/>
                <w:szCs w:val="18"/>
              </w:rPr>
            </w:pPr>
            <w:r>
              <w:rPr>
                <w:rFonts w:ascii="宋体" w:hAnsi="宋体" w:eastAsia="宋体" w:cs="宋体"/>
                <w:spacing w:val="-4"/>
                <w:sz w:val="18"/>
                <w:szCs w:val="18"/>
              </w:rPr>
              <w:t>未完成</w:t>
            </w:r>
          </w:p>
        </w:tc>
        <w:tc>
          <w:tcPr>
            <w:tcW w:w="615" w:type="dxa"/>
            <w:vAlign w:val="top"/>
          </w:tcPr>
          <w:p>
            <w:pPr>
              <w:spacing w:before="114" w:line="183" w:lineRule="auto"/>
              <w:ind w:right="10"/>
              <w:jc w:val="right"/>
              <w:rPr>
                <w:rFonts w:ascii="宋体" w:hAnsi="宋体" w:eastAsia="宋体" w:cs="宋体"/>
                <w:sz w:val="18"/>
                <w:szCs w:val="18"/>
              </w:rPr>
            </w:pPr>
            <w:r>
              <w:rPr>
                <w:rFonts w:ascii="宋体" w:hAnsi="宋体" w:eastAsia="宋体" w:cs="宋体"/>
                <w:spacing w:val="-2"/>
                <w:sz w:val="18"/>
                <w:szCs w:val="18"/>
              </w:rPr>
              <w:t>0.00</w:t>
            </w:r>
          </w:p>
        </w:tc>
        <w:tc>
          <w:tcPr>
            <w:tcW w:w="615" w:type="dxa"/>
            <w:vAlign w:val="top"/>
          </w:tcPr>
          <w:p>
            <w:pPr>
              <w:spacing w:before="113" w:line="184" w:lineRule="auto"/>
              <w:ind w:right="9"/>
              <w:jc w:val="right"/>
              <w:rPr>
                <w:rFonts w:ascii="宋体" w:hAnsi="宋体" w:eastAsia="宋体" w:cs="宋体"/>
                <w:sz w:val="18"/>
                <w:szCs w:val="18"/>
              </w:rPr>
            </w:pPr>
            <w:r>
              <w:rPr>
                <w:rFonts w:ascii="宋体" w:hAnsi="宋体" w:eastAsia="宋体" w:cs="宋体"/>
                <w:spacing w:val="-4"/>
                <w:sz w:val="18"/>
                <w:szCs w:val="18"/>
              </w:rPr>
              <w:t>12.50</w:t>
            </w:r>
          </w:p>
        </w:tc>
        <w:tc>
          <w:tcPr>
            <w:tcW w:w="619" w:type="dxa"/>
            <w:vAlign w:val="top"/>
          </w:tcPr>
          <w:p>
            <w:pPr>
              <w:spacing w:before="114" w:line="183" w:lineRule="auto"/>
              <w:ind w:right="12"/>
              <w:jc w:val="right"/>
              <w:rPr>
                <w:rFonts w:ascii="宋体" w:hAnsi="宋体" w:eastAsia="宋体" w:cs="宋体"/>
                <w:sz w:val="18"/>
                <w:szCs w:val="18"/>
              </w:rPr>
            </w:pPr>
            <w:r>
              <w:rPr>
                <w:rFonts w:ascii="宋体" w:hAnsi="宋体" w:eastAsia="宋体" w:cs="宋体"/>
                <w:spacing w:val="-2"/>
                <w:sz w:val="18"/>
                <w:szCs w:val="18"/>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700" w:type="dxa"/>
            <w:vMerge w:val="continue"/>
            <w:tcBorders>
              <w:top w:val="nil"/>
              <w:bottom w:val="nil"/>
            </w:tcBorders>
            <w:vAlign w:val="top"/>
          </w:tcPr>
          <w:p>
            <w:pPr>
              <w:rPr>
                <w:rFonts w:ascii="Arial"/>
                <w:sz w:val="21"/>
              </w:rPr>
            </w:pPr>
          </w:p>
        </w:tc>
        <w:tc>
          <w:tcPr>
            <w:tcW w:w="1004" w:type="dxa"/>
            <w:vAlign w:val="top"/>
          </w:tcPr>
          <w:p>
            <w:pPr>
              <w:spacing w:before="86" w:line="220" w:lineRule="auto"/>
              <w:ind w:left="149"/>
              <w:rPr>
                <w:rFonts w:ascii="宋体" w:hAnsi="宋体" w:eastAsia="宋体" w:cs="宋体"/>
                <w:sz w:val="18"/>
                <w:szCs w:val="18"/>
              </w:rPr>
            </w:pPr>
            <w:r>
              <w:rPr>
                <w:rFonts w:ascii="宋体" w:hAnsi="宋体" w:eastAsia="宋体" w:cs="宋体"/>
                <w:spacing w:val="-3"/>
                <w:sz w:val="18"/>
                <w:szCs w:val="18"/>
                <w14:textOutline w14:w="3268" w14:cap="sq" w14:cmpd="sng">
                  <w14:solidFill>
                    <w14:srgbClr w14:val="000000"/>
                  </w14:solidFill>
                  <w14:prstDash w14:val="solid"/>
                  <w14:bevel/>
                </w14:textOutline>
              </w:rPr>
              <w:t>效果指标</w:t>
            </w:r>
          </w:p>
        </w:tc>
        <w:tc>
          <w:tcPr>
            <w:tcW w:w="795" w:type="dxa"/>
            <w:vAlign w:val="top"/>
          </w:tcPr>
          <w:p>
            <w:pPr>
              <w:spacing w:line="433" w:lineRule="auto"/>
              <w:rPr>
                <w:rFonts w:ascii="Arial"/>
                <w:sz w:val="21"/>
              </w:rPr>
            </w:pPr>
          </w:p>
          <w:p>
            <w:pPr>
              <w:spacing w:before="58" w:line="270" w:lineRule="auto"/>
              <w:ind w:left="21" w:right="57"/>
              <w:rPr>
                <w:rFonts w:ascii="宋体" w:hAnsi="宋体" w:eastAsia="宋体" w:cs="宋体"/>
                <w:sz w:val="18"/>
                <w:szCs w:val="18"/>
              </w:rPr>
            </w:pPr>
            <w:r>
              <w:rPr>
                <w:rFonts w:ascii="宋体" w:hAnsi="宋体" w:eastAsia="宋体" w:cs="宋体"/>
                <w:spacing w:val="-3"/>
                <w:sz w:val="18"/>
                <w:szCs w:val="18"/>
              </w:rPr>
              <w:t>社会效益</w:t>
            </w:r>
            <w:r>
              <w:rPr>
                <w:rFonts w:ascii="宋体" w:hAnsi="宋体" w:eastAsia="宋体" w:cs="宋体"/>
                <w:spacing w:val="2"/>
                <w:sz w:val="18"/>
                <w:szCs w:val="18"/>
              </w:rPr>
              <w:t xml:space="preserve"> </w:t>
            </w:r>
            <w:r>
              <w:rPr>
                <w:rFonts w:ascii="宋体" w:hAnsi="宋体" w:eastAsia="宋体" w:cs="宋体"/>
                <w:spacing w:val="-5"/>
                <w:sz w:val="18"/>
                <w:szCs w:val="18"/>
              </w:rPr>
              <w:t>指标</w:t>
            </w:r>
          </w:p>
        </w:tc>
        <w:tc>
          <w:tcPr>
            <w:tcW w:w="1049" w:type="dxa"/>
            <w:vAlign w:val="top"/>
          </w:tcPr>
          <w:p>
            <w:pPr>
              <w:spacing w:line="279" w:lineRule="auto"/>
              <w:rPr>
                <w:rFonts w:ascii="Arial"/>
                <w:sz w:val="21"/>
              </w:rPr>
            </w:pPr>
          </w:p>
          <w:p>
            <w:pPr>
              <w:spacing w:before="58" w:line="286" w:lineRule="auto"/>
              <w:ind w:left="19" w:right="12"/>
              <w:rPr>
                <w:rFonts w:ascii="宋体" w:hAnsi="宋体" w:eastAsia="宋体" w:cs="宋体"/>
                <w:sz w:val="18"/>
                <w:szCs w:val="18"/>
              </w:rPr>
            </w:pPr>
            <w:r>
              <w:rPr>
                <w:rFonts w:ascii="宋体" w:hAnsi="宋体" w:eastAsia="宋体" w:cs="宋体"/>
                <w:spacing w:val="-12"/>
                <w:sz w:val="18"/>
                <w:szCs w:val="18"/>
              </w:rPr>
              <w:t>周围单位、群</w:t>
            </w:r>
            <w:r>
              <w:rPr>
                <w:rFonts w:ascii="宋体" w:hAnsi="宋体" w:eastAsia="宋体" w:cs="宋体"/>
                <w:spacing w:val="3"/>
                <w:sz w:val="18"/>
                <w:szCs w:val="18"/>
              </w:rPr>
              <w:t xml:space="preserve"> </w:t>
            </w:r>
            <w:r>
              <w:rPr>
                <w:rFonts w:ascii="宋体" w:hAnsi="宋体" w:eastAsia="宋体" w:cs="宋体"/>
                <w:spacing w:val="-2"/>
                <w:sz w:val="18"/>
                <w:szCs w:val="18"/>
              </w:rPr>
              <w:t>众对工程效</w:t>
            </w:r>
            <w:r>
              <w:rPr>
                <w:rFonts w:ascii="宋体" w:hAnsi="宋体" w:eastAsia="宋体" w:cs="宋体"/>
                <w:sz w:val="18"/>
                <w:szCs w:val="18"/>
              </w:rPr>
              <w:t xml:space="preserve">  </w:t>
            </w:r>
            <w:r>
              <w:rPr>
                <w:rFonts w:ascii="宋体" w:hAnsi="宋体" w:eastAsia="宋体" w:cs="宋体"/>
                <w:spacing w:val="-2"/>
                <w:sz w:val="18"/>
                <w:szCs w:val="18"/>
              </w:rPr>
              <w:t>果的满意度</w:t>
            </w:r>
          </w:p>
        </w:tc>
        <w:tc>
          <w:tcPr>
            <w:tcW w:w="966" w:type="dxa"/>
            <w:vAlign w:val="top"/>
          </w:tcPr>
          <w:p>
            <w:pPr>
              <w:spacing w:before="181" w:line="295" w:lineRule="auto"/>
              <w:ind w:left="18" w:right="49"/>
              <w:rPr>
                <w:rFonts w:ascii="宋体" w:hAnsi="宋体" w:eastAsia="宋体" w:cs="宋体"/>
                <w:sz w:val="18"/>
                <w:szCs w:val="18"/>
              </w:rPr>
            </w:pPr>
            <w:r>
              <w:rPr>
                <w:rFonts w:ascii="宋体" w:hAnsi="宋体" w:eastAsia="宋体" w:cs="宋体"/>
                <w:spacing w:val="-2"/>
                <w:sz w:val="18"/>
                <w:szCs w:val="18"/>
              </w:rPr>
              <w:t>周围单位、</w:t>
            </w:r>
            <w:r>
              <w:rPr>
                <w:rFonts w:ascii="宋体" w:hAnsi="宋体" w:eastAsia="宋体" w:cs="宋体"/>
                <w:spacing w:val="1"/>
                <w:sz w:val="18"/>
                <w:szCs w:val="18"/>
              </w:rPr>
              <w:t xml:space="preserve"> </w:t>
            </w:r>
            <w:r>
              <w:rPr>
                <w:rFonts w:ascii="宋体" w:hAnsi="宋体" w:eastAsia="宋体" w:cs="宋体"/>
                <w:spacing w:val="-2"/>
                <w:sz w:val="18"/>
                <w:szCs w:val="18"/>
              </w:rPr>
              <w:t>群众对工程</w:t>
            </w:r>
            <w:r>
              <w:rPr>
                <w:rFonts w:ascii="宋体" w:hAnsi="宋体" w:eastAsia="宋体" w:cs="宋体"/>
                <w:spacing w:val="1"/>
                <w:sz w:val="18"/>
                <w:szCs w:val="18"/>
              </w:rPr>
              <w:t xml:space="preserve"> </w:t>
            </w:r>
            <w:r>
              <w:rPr>
                <w:rFonts w:ascii="宋体" w:hAnsi="宋体" w:eastAsia="宋体" w:cs="宋体"/>
                <w:spacing w:val="-2"/>
                <w:sz w:val="18"/>
                <w:szCs w:val="18"/>
              </w:rPr>
              <w:t>完工效果较</w:t>
            </w:r>
            <w:r>
              <w:rPr>
                <w:rFonts w:ascii="宋体" w:hAnsi="宋体" w:eastAsia="宋体" w:cs="宋体"/>
                <w:spacing w:val="1"/>
                <w:sz w:val="18"/>
                <w:szCs w:val="18"/>
              </w:rPr>
              <w:t xml:space="preserve"> </w:t>
            </w:r>
            <w:r>
              <w:rPr>
                <w:rFonts w:ascii="宋体" w:hAnsi="宋体" w:eastAsia="宋体" w:cs="宋体"/>
                <w:spacing w:val="-3"/>
                <w:sz w:val="18"/>
                <w:szCs w:val="18"/>
              </w:rPr>
              <w:t>为满意</w:t>
            </w:r>
          </w:p>
        </w:tc>
        <w:tc>
          <w:tcPr>
            <w:tcW w:w="713" w:type="dxa"/>
            <w:vAlign w:val="top"/>
          </w:tcPr>
          <w:p>
            <w:pPr>
              <w:spacing w:line="433" w:lineRule="auto"/>
              <w:rPr>
                <w:rFonts w:ascii="Arial"/>
                <w:sz w:val="21"/>
              </w:rPr>
            </w:pPr>
          </w:p>
          <w:p>
            <w:pPr>
              <w:spacing w:before="58" w:line="312" w:lineRule="exact"/>
              <w:ind w:left="21"/>
              <w:rPr>
                <w:rFonts w:ascii="宋体" w:hAnsi="宋体" w:eastAsia="宋体" w:cs="宋体"/>
                <w:sz w:val="18"/>
                <w:szCs w:val="18"/>
              </w:rPr>
            </w:pPr>
            <w:r>
              <w:rPr>
                <w:rFonts w:ascii="宋体" w:hAnsi="宋体" w:eastAsia="宋体" w:cs="宋体"/>
                <w:spacing w:val="-3"/>
                <w:position w:val="9"/>
                <w:sz w:val="18"/>
                <w:szCs w:val="18"/>
              </w:rPr>
              <w:t>文字描</w:t>
            </w:r>
          </w:p>
          <w:p>
            <w:pPr>
              <w:spacing w:line="224" w:lineRule="auto"/>
              <w:ind w:left="20"/>
              <w:rPr>
                <w:rFonts w:ascii="宋体" w:hAnsi="宋体" w:eastAsia="宋体" w:cs="宋体"/>
                <w:sz w:val="18"/>
                <w:szCs w:val="18"/>
              </w:rPr>
            </w:pPr>
            <w:r>
              <w:rPr>
                <w:rFonts w:ascii="宋体" w:hAnsi="宋体" w:eastAsia="宋体" w:cs="宋体"/>
                <w:sz w:val="18"/>
                <w:szCs w:val="18"/>
              </w:rPr>
              <w:t>述</w:t>
            </w:r>
          </w:p>
        </w:tc>
        <w:tc>
          <w:tcPr>
            <w:tcW w:w="525" w:type="dxa"/>
            <w:vAlign w:val="top"/>
          </w:tcPr>
          <w:p>
            <w:pPr>
              <w:spacing w:line="308" w:lineRule="auto"/>
              <w:rPr>
                <w:rFonts w:ascii="Arial"/>
                <w:sz w:val="21"/>
              </w:rPr>
            </w:pPr>
          </w:p>
          <w:p>
            <w:pPr>
              <w:spacing w:line="308" w:lineRule="auto"/>
              <w:rPr>
                <w:rFonts w:ascii="Arial"/>
                <w:sz w:val="21"/>
              </w:rPr>
            </w:pPr>
          </w:p>
          <w:p>
            <w:pPr>
              <w:spacing w:before="58" w:line="183" w:lineRule="auto"/>
              <w:ind w:right="3"/>
              <w:jc w:val="right"/>
              <w:rPr>
                <w:rFonts w:ascii="宋体" w:hAnsi="宋体" w:eastAsia="宋体" w:cs="宋体"/>
                <w:sz w:val="18"/>
                <w:szCs w:val="18"/>
              </w:rPr>
            </w:pPr>
            <w:r>
              <w:rPr>
                <w:rFonts w:ascii="宋体" w:hAnsi="宋体" w:eastAsia="宋体" w:cs="宋体"/>
                <w:sz w:val="18"/>
                <w:szCs w:val="18"/>
              </w:rPr>
              <w:t>0</w:t>
            </w:r>
          </w:p>
        </w:tc>
        <w:tc>
          <w:tcPr>
            <w:tcW w:w="885" w:type="dxa"/>
            <w:vAlign w:val="top"/>
          </w:tcPr>
          <w:p>
            <w:pPr>
              <w:spacing w:line="432" w:lineRule="auto"/>
              <w:rPr>
                <w:rFonts w:ascii="Arial"/>
                <w:sz w:val="21"/>
              </w:rPr>
            </w:pPr>
          </w:p>
          <w:p>
            <w:pPr>
              <w:spacing w:before="58" w:line="274" w:lineRule="auto"/>
              <w:ind w:left="25" w:right="146"/>
              <w:rPr>
                <w:rFonts w:ascii="宋体" w:hAnsi="宋体" w:eastAsia="宋体" w:cs="宋体"/>
                <w:sz w:val="18"/>
                <w:szCs w:val="18"/>
              </w:rPr>
            </w:pPr>
            <w:r>
              <w:rPr>
                <w:rFonts w:ascii="宋体" w:hAnsi="宋体" w:eastAsia="宋体" w:cs="宋体"/>
                <w:spacing w:val="-3"/>
                <w:sz w:val="18"/>
                <w:szCs w:val="18"/>
              </w:rPr>
              <w:t>总体较满</w:t>
            </w:r>
            <w:r>
              <w:rPr>
                <w:rFonts w:ascii="宋体" w:hAnsi="宋体" w:eastAsia="宋体" w:cs="宋体"/>
                <w:sz w:val="18"/>
                <w:szCs w:val="18"/>
              </w:rPr>
              <w:t xml:space="preserve"> 意</w:t>
            </w:r>
          </w:p>
        </w:tc>
        <w:tc>
          <w:tcPr>
            <w:tcW w:w="1304" w:type="dxa"/>
            <w:vAlign w:val="top"/>
          </w:tcPr>
          <w:p>
            <w:pPr>
              <w:spacing w:before="181" w:line="295" w:lineRule="auto"/>
              <w:ind w:left="21" w:right="25" w:firstLine="1"/>
              <w:rPr>
                <w:rFonts w:ascii="宋体" w:hAnsi="宋体" w:eastAsia="宋体" w:cs="宋体"/>
                <w:sz w:val="18"/>
                <w:szCs w:val="18"/>
              </w:rPr>
            </w:pPr>
            <w:r>
              <w:rPr>
                <w:rFonts w:ascii="宋体" w:hAnsi="宋体" w:eastAsia="宋体" w:cs="宋体"/>
                <w:spacing w:val="-2"/>
                <w:sz w:val="18"/>
                <w:szCs w:val="18"/>
              </w:rPr>
              <w:t>2020</w:t>
            </w:r>
            <w:r>
              <w:rPr>
                <w:rFonts w:ascii="宋体" w:hAnsi="宋体" w:eastAsia="宋体" w:cs="宋体"/>
                <w:spacing w:val="-38"/>
                <w:sz w:val="18"/>
                <w:szCs w:val="18"/>
              </w:rPr>
              <w:t xml:space="preserve"> </w:t>
            </w:r>
            <w:r>
              <w:rPr>
                <w:rFonts w:ascii="宋体" w:hAnsi="宋体" w:eastAsia="宋体" w:cs="宋体"/>
                <w:spacing w:val="-2"/>
                <w:sz w:val="18"/>
                <w:szCs w:val="18"/>
              </w:rPr>
              <w:t>年项目建</w:t>
            </w:r>
            <w:r>
              <w:rPr>
                <w:rFonts w:ascii="宋体" w:hAnsi="宋体" w:eastAsia="宋体" w:cs="宋体"/>
                <w:sz w:val="18"/>
                <w:szCs w:val="18"/>
              </w:rPr>
              <w:t xml:space="preserve">  </w:t>
            </w:r>
            <w:r>
              <w:rPr>
                <w:rFonts w:ascii="宋体" w:hAnsi="宋体" w:eastAsia="宋体" w:cs="宋体"/>
                <w:spacing w:val="-2"/>
                <w:sz w:val="18"/>
                <w:szCs w:val="18"/>
              </w:rPr>
              <w:t>设过程中，未收</w:t>
            </w:r>
            <w:r>
              <w:rPr>
                <w:rFonts w:ascii="宋体" w:hAnsi="宋体" w:eastAsia="宋体" w:cs="宋体"/>
                <w:spacing w:val="5"/>
                <w:sz w:val="18"/>
                <w:szCs w:val="18"/>
              </w:rPr>
              <w:t xml:space="preserve"> </w:t>
            </w:r>
            <w:r>
              <w:rPr>
                <w:rFonts w:ascii="宋体" w:hAnsi="宋体" w:eastAsia="宋体" w:cs="宋体"/>
                <w:spacing w:val="-2"/>
                <w:sz w:val="18"/>
                <w:szCs w:val="18"/>
              </w:rPr>
              <w:t>到周围单位、群</w:t>
            </w:r>
            <w:r>
              <w:rPr>
                <w:rFonts w:ascii="宋体" w:hAnsi="宋体" w:eastAsia="宋体" w:cs="宋体"/>
                <w:spacing w:val="5"/>
                <w:sz w:val="18"/>
                <w:szCs w:val="18"/>
              </w:rPr>
              <w:t xml:space="preserve"> </w:t>
            </w:r>
            <w:r>
              <w:rPr>
                <w:rFonts w:ascii="宋体" w:hAnsi="宋体" w:eastAsia="宋体" w:cs="宋体"/>
                <w:spacing w:val="-2"/>
                <w:sz w:val="18"/>
                <w:szCs w:val="18"/>
              </w:rPr>
              <w:t>众的批评意见。</w:t>
            </w:r>
          </w:p>
        </w:tc>
        <w:tc>
          <w:tcPr>
            <w:tcW w:w="720" w:type="dxa"/>
            <w:vAlign w:val="top"/>
          </w:tcPr>
          <w:p>
            <w:pPr>
              <w:spacing w:line="294" w:lineRule="auto"/>
              <w:rPr>
                <w:rFonts w:ascii="Arial"/>
                <w:sz w:val="21"/>
              </w:rPr>
            </w:pPr>
          </w:p>
          <w:p>
            <w:pPr>
              <w:spacing w:line="294" w:lineRule="auto"/>
              <w:rPr>
                <w:rFonts w:ascii="Arial"/>
                <w:sz w:val="21"/>
              </w:rPr>
            </w:pPr>
          </w:p>
          <w:p>
            <w:pPr>
              <w:spacing w:before="58" w:line="219" w:lineRule="auto"/>
              <w:ind w:left="24"/>
              <w:rPr>
                <w:rFonts w:ascii="宋体" w:hAnsi="宋体" w:eastAsia="宋体" w:cs="宋体"/>
                <w:sz w:val="18"/>
                <w:szCs w:val="18"/>
              </w:rPr>
            </w:pPr>
            <w:r>
              <w:rPr>
                <w:rFonts w:ascii="宋体" w:hAnsi="宋体" w:eastAsia="宋体" w:cs="宋体"/>
                <w:spacing w:val="-5"/>
                <w:sz w:val="18"/>
                <w:szCs w:val="18"/>
              </w:rPr>
              <w:t>完成</w:t>
            </w:r>
          </w:p>
        </w:tc>
        <w:tc>
          <w:tcPr>
            <w:tcW w:w="615" w:type="dxa"/>
            <w:vAlign w:val="top"/>
          </w:tcPr>
          <w:p>
            <w:pPr>
              <w:spacing w:line="307" w:lineRule="auto"/>
              <w:rPr>
                <w:rFonts w:ascii="Arial"/>
                <w:sz w:val="21"/>
              </w:rPr>
            </w:pPr>
          </w:p>
          <w:p>
            <w:pPr>
              <w:spacing w:line="308" w:lineRule="auto"/>
              <w:rPr>
                <w:rFonts w:ascii="Arial"/>
                <w:sz w:val="21"/>
              </w:rPr>
            </w:pPr>
          </w:p>
          <w:p>
            <w:pPr>
              <w:spacing w:before="58" w:line="184" w:lineRule="auto"/>
              <w:ind w:right="10"/>
              <w:jc w:val="right"/>
              <w:rPr>
                <w:rFonts w:ascii="宋体" w:hAnsi="宋体" w:eastAsia="宋体" w:cs="宋体"/>
                <w:sz w:val="18"/>
                <w:szCs w:val="18"/>
              </w:rPr>
            </w:pPr>
            <w:r>
              <w:rPr>
                <w:rFonts w:ascii="宋体" w:hAnsi="宋体" w:eastAsia="宋体" w:cs="宋体"/>
                <w:spacing w:val="-4"/>
                <w:sz w:val="18"/>
                <w:szCs w:val="18"/>
              </w:rPr>
              <w:t>100.00</w:t>
            </w:r>
          </w:p>
        </w:tc>
        <w:tc>
          <w:tcPr>
            <w:tcW w:w="615" w:type="dxa"/>
            <w:vAlign w:val="top"/>
          </w:tcPr>
          <w:p>
            <w:pPr>
              <w:spacing w:line="308" w:lineRule="auto"/>
              <w:rPr>
                <w:rFonts w:ascii="Arial"/>
                <w:sz w:val="21"/>
              </w:rPr>
            </w:pPr>
          </w:p>
          <w:p>
            <w:pPr>
              <w:spacing w:line="308" w:lineRule="auto"/>
              <w:rPr>
                <w:rFonts w:ascii="Arial"/>
                <w:sz w:val="21"/>
              </w:rPr>
            </w:pPr>
          </w:p>
          <w:p>
            <w:pPr>
              <w:spacing w:before="58" w:line="183" w:lineRule="auto"/>
              <w:ind w:right="9"/>
              <w:jc w:val="right"/>
              <w:rPr>
                <w:rFonts w:ascii="宋体" w:hAnsi="宋体" w:eastAsia="宋体" w:cs="宋体"/>
                <w:sz w:val="18"/>
                <w:szCs w:val="18"/>
              </w:rPr>
            </w:pPr>
            <w:r>
              <w:rPr>
                <w:rFonts w:ascii="宋体" w:hAnsi="宋体" w:eastAsia="宋体" w:cs="宋体"/>
                <w:spacing w:val="-2"/>
                <w:sz w:val="18"/>
                <w:szCs w:val="18"/>
              </w:rPr>
              <w:t>40.00</w:t>
            </w:r>
          </w:p>
        </w:tc>
        <w:tc>
          <w:tcPr>
            <w:tcW w:w="619" w:type="dxa"/>
            <w:vAlign w:val="top"/>
          </w:tcPr>
          <w:p>
            <w:pPr>
              <w:spacing w:line="308" w:lineRule="auto"/>
              <w:rPr>
                <w:rFonts w:ascii="Arial"/>
                <w:sz w:val="21"/>
              </w:rPr>
            </w:pPr>
          </w:p>
          <w:p>
            <w:pPr>
              <w:spacing w:line="308" w:lineRule="auto"/>
              <w:rPr>
                <w:rFonts w:ascii="Arial"/>
                <w:sz w:val="21"/>
              </w:rPr>
            </w:pPr>
          </w:p>
          <w:p>
            <w:pPr>
              <w:spacing w:before="58" w:line="183" w:lineRule="auto"/>
              <w:ind w:right="14"/>
              <w:jc w:val="right"/>
              <w:rPr>
                <w:rFonts w:ascii="宋体" w:hAnsi="宋体" w:eastAsia="宋体" w:cs="宋体"/>
                <w:sz w:val="18"/>
                <w:szCs w:val="18"/>
              </w:rPr>
            </w:pPr>
            <w:r>
              <w:rPr>
                <w:rFonts w:ascii="宋体" w:hAnsi="宋体" w:eastAsia="宋体" w:cs="宋体"/>
                <w:spacing w:val="-2"/>
                <w:sz w:val="18"/>
                <w:szCs w:val="18"/>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700" w:type="dxa"/>
            <w:vMerge w:val="continue"/>
            <w:tcBorders>
              <w:top w:val="nil"/>
              <w:bottom w:val="nil"/>
            </w:tcBorders>
            <w:vAlign w:val="top"/>
          </w:tcPr>
          <w:p>
            <w:pPr>
              <w:rPr>
                <w:rFonts w:ascii="Arial"/>
                <w:sz w:val="21"/>
              </w:rPr>
            </w:pPr>
          </w:p>
        </w:tc>
        <w:tc>
          <w:tcPr>
            <w:tcW w:w="1004" w:type="dxa"/>
            <w:vAlign w:val="top"/>
          </w:tcPr>
          <w:p>
            <w:pPr>
              <w:spacing w:line="282" w:lineRule="auto"/>
              <w:rPr>
                <w:rFonts w:ascii="Arial"/>
                <w:sz w:val="21"/>
              </w:rPr>
            </w:pPr>
          </w:p>
          <w:p>
            <w:pPr>
              <w:spacing w:before="59" w:line="219" w:lineRule="auto"/>
              <w:ind w:left="54"/>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满意度指标</w:t>
            </w:r>
          </w:p>
        </w:tc>
        <w:tc>
          <w:tcPr>
            <w:tcW w:w="795" w:type="dxa"/>
            <w:vAlign w:val="top"/>
          </w:tcPr>
          <w:p>
            <w:pPr>
              <w:spacing w:before="185" w:line="270" w:lineRule="auto"/>
              <w:ind w:left="21" w:right="57"/>
              <w:rPr>
                <w:rFonts w:ascii="宋体" w:hAnsi="宋体" w:eastAsia="宋体" w:cs="宋体"/>
                <w:sz w:val="18"/>
                <w:szCs w:val="18"/>
              </w:rPr>
            </w:pPr>
            <w:r>
              <w:rPr>
                <w:rFonts w:ascii="宋体" w:hAnsi="宋体" w:eastAsia="宋体" w:cs="宋体"/>
                <w:spacing w:val="-3"/>
                <w:sz w:val="18"/>
                <w:szCs w:val="18"/>
              </w:rPr>
              <w:t>预算执行</w:t>
            </w:r>
            <w:r>
              <w:rPr>
                <w:rFonts w:ascii="宋体" w:hAnsi="宋体" w:eastAsia="宋体" w:cs="宋体"/>
                <w:spacing w:val="2"/>
                <w:sz w:val="18"/>
                <w:szCs w:val="18"/>
              </w:rPr>
              <w:t xml:space="preserve"> </w:t>
            </w:r>
            <w:r>
              <w:rPr>
                <w:rFonts w:ascii="宋体" w:hAnsi="宋体" w:eastAsia="宋体" w:cs="宋体"/>
                <w:sz w:val="18"/>
                <w:szCs w:val="18"/>
              </w:rPr>
              <w:t>率</w:t>
            </w:r>
          </w:p>
        </w:tc>
        <w:tc>
          <w:tcPr>
            <w:tcW w:w="1049" w:type="dxa"/>
            <w:vAlign w:val="top"/>
          </w:tcPr>
          <w:p>
            <w:pPr>
              <w:rPr>
                <w:rFonts w:ascii="Arial"/>
                <w:sz w:val="21"/>
              </w:rPr>
            </w:pPr>
          </w:p>
        </w:tc>
        <w:tc>
          <w:tcPr>
            <w:tcW w:w="966" w:type="dxa"/>
            <w:vAlign w:val="top"/>
          </w:tcPr>
          <w:p>
            <w:pPr>
              <w:rPr>
                <w:rFonts w:ascii="Arial"/>
                <w:sz w:val="21"/>
              </w:rPr>
            </w:pPr>
          </w:p>
        </w:tc>
        <w:tc>
          <w:tcPr>
            <w:tcW w:w="713" w:type="dxa"/>
            <w:vAlign w:val="top"/>
          </w:tcPr>
          <w:p>
            <w:pPr>
              <w:rPr>
                <w:rFonts w:ascii="Arial"/>
                <w:sz w:val="21"/>
              </w:rPr>
            </w:pPr>
          </w:p>
        </w:tc>
        <w:tc>
          <w:tcPr>
            <w:tcW w:w="525" w:type="dxa"/>
            <w:vAlign w:val="top"/>
          </w:tcPr>
          <w:p>
            <w:pPr>
              <w:rPr>
                <w:rFonts w:ascii="Arial"/>
                <w:sz w:val="21"/>
              </w:rPr>
            </w:pPr>
          </w:p>
        </w:tc>
        <w:tc>
          <w:tcPr>
            <w:tcW w:w="885" w:type="dxa"/>
            <w:vAlign w:val="top"/>
          </w:tcPr>
          <w:p>
            <w:pPr>
              <w:rPr>
                <w:rFonts w:ascii="Arial"/>
                <w:sz w:val="21"/>
              </w:rPr>
            </w:pPr>
          </w:p>
        </w:tc>
        <w:tc>
          <w:tcPr>
            <w:tcW w:w="1304" w:type="dxa"/>
            <w:vAlign w:val="top"/>
          </w:tcPr>
          <w:p>
            <w:pPr>
              <w:spacing w:line="310" w:lineRule="auto"/>
              <w:rPr>
                <w:rFonts w:ascii="Arial"/>
                <w:sz w:val="21"/>
              </w:rPr>
            </w:pPr>
          </w:p>
          <w:p>
            <w:pPr>
              <w:spacing w:before="59" w:line="183" w:lineRule="auto"/>
              <w:jc w:val="right"/>
              <w:rPr>
                <w:rFonts w:ascii="宋体" w:hAnsi="宋体" w:eastAsia="宋体" w:cs="宋体"/>
                <w:sz w:val="18"/>
                <w:szCs w:val="18"/>
              </w:rPr>
            </w:pPr>
            <w:r>
              <w:rPr>
                <w:rFonts w:ascii="宋体" w:hAnsi="宋体" w:eastAsia="宋体" w:cs="宋体"/>
                <w:sz w:val="18"/>
                <w:szCs w:val="18"/>
              </w:rPr>
              <w:t>0</w:t>
            </w:r>
          </w:p>
        </w:tc>
        <w:tc>
          <w:tcPr>
            <w:tcW w:w="720" w:type="dxa"/>
            <w:vAlign w:val="top"/>
          </w:tcPr>
          <w:p>
            <w:pPr>
              <w:rPr>
                <w:rFonts w:ascii="Arial"/>
                <w:sz w:val="21"/>
              </w:rPr>
            </w:pPr>
          </w:p>
        </w:tc>
        <w:tc>
          <w:tcPr>
            <w:tcW w:w="615" w:type="dxa"/>
            <w:vAlign w:val="top"/>
          </w:tcPr>
          <w:p>
            <w:pPr>
              <w:spacing w:line="310" w:lineRule="auto"/>
              <w:rPr>
                <w:rFonts w:ascii="Arial"/>
                <w:sz w:val="21"/>
              </w:rPr>
            </w:pPr>
          </w:p>
          <w:p>
            <w:pPr>
              <w:spacing w:before="59" w:line="183" w:lineRule="auto"/>
              <w:ind w:right="10"/>
              <w:jc w:val="right"/>
              <w:rPr>
                <w:rFonts w:ascii="宋体" w:hAnsi="宋体" w:eastAsia="宋体" w:cs="宋体"/>
                <w:sz w:val="18"/>
                <w:szCs w:val="18"/>
              </w:rPr>
            </w:pPr>
            <w:r>
              <w:rPr>
                <w:rFonts w:ascii="宋体" w:hAnsi="宋体" w:eastAsia="宋体" w:cs="宋体"/>
                <w:spacing w:val="-2"/>
                <w:sz w:val="18"/>
                <w:szCs w:val="18"/>
              </w:rPr>
              <w:t>0.00</w:t>
            </w:r>
          </w:p>
        </w:tc>
        <w:tc>
          <w:tcPr>
            <w:tcW w:w="615" w:type="dxa"/>
            <w:vAlign w:val="top"/>
          </w:tcPr>
          <w:p>
            <w:pPr>
              <w:spacing w:line="309" w:lineRule="auto"/>
              <w:rPr>
                <w:rFonts w:ascii="Arial"/>
                <w:sz w:val="21"/>
              </w:rPr>
            </w:pPr>
          </w:p>
          <w:p>
            <w:pPr>
              <w:spacing w:before="59" w:line="184" w:lineRule="auto"/>
              <w:ind w:right="9"/>
              <w:jc w:val="right"/>
              <w:rPr>
                <w:rFonts w:ascii="宋体" w:hAnsi="宋体" w:eastAsia="宋体" w:cs="宋体"/>
                <w:sz w:val="18"/>
                <w:szCs w:val="18"/>
              </w:rPr>
            </w:pPr>
            <w:r>
              <w:rPr>
                <w:rFonts w:ascii="宋体" w:hAnsi="宋体" w:eastAsia="宋体" w:cs="宋体"/>
                <w:spacing w:val="-4"/>
                <w:sz w:val="18"/>
                <w:szCs w:val="18"/>
              </w:rPr>
              <w:t>10.00</w:t>
            </w:r>
          </w:p>
        </w:tc>
        <w:tc>
          <w:tcPr>
            <w:tcW w:w="619" w:type="dxa"/>
            <w:vAlign w:val="top"/>
          </w:tcPr>
          <w:p>
            <w:pPr>
              <w:spacing w:line="310" w:lineRule="auto"/>
              <w:rPr>
                <w:rFonts w:ascii="Arial"/>
                <w:sz w:val="21"/>
              </w:rPr>
            </w:pPr>
          </w:p>
          <w:p>
            <w:pPr>
              <w:spacing w:before="59" w:line="183" w:lineRule="auto"/>
              <w:ind w:right="12"/>
              <w:jc w:val="right"/>
              <w:rPr>
                <w:rFonts w:ascii="宋体" w:hAnsi="宋体" w:eastAsia="宋体" w:cs="宋体"/>
                <w:sz w:val="18"/>
                <w:szCs w:val="18"/>
              </w:rPr>
            </w:pPr>
            <w:r>
              <w:rPr>
                <w:rFonts w:ascii="宋体" w:hAnsi="宋体" w:eastAsia="宋体" w:cs="宋体"/>
                <w:spacing w:val="-2"/>
                <w:sz w:val="18"/>
                <w:szCs w:val="18"/>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0" w:type="dxa"/>
            <w:vMerge w:val="continue"/>
            <w:tcBorders>
              <w:top w:val="nil"/>
            </w:tcBorders>
            <w:vAlign w:val="top"/>
          </w:tcPr>
          <w:p>
            <w:pPr>
              <w:rPr>
                <w:rFonts w:ascii="Arial"/>
                <w:sz w:val="21"/>
              </w:rPr>
            </w:pPr>
          </w:p>
        </w:tc>
        <w:tc>
          <w:tcPr>
            <w:tcW w:w="1004" w:type="dxa"/>
            <w:vAlign w:val="top"/>
          </w:tcPr>
          <w:p>
            <w:pPr>
              <w:spacing w:before="97" w:line="220" w:lineRule="auto"/>
              <w:ind w:left="174"/>
              <w:rPr>
                <w:rFonts w:ascii="宋体" w:hAnsi="宋体" w:eastAsia="宋体" w:cs="宋体"/>
                <w:sz w:val="18"/>
                <w:szCs w:val="18"/>
              </w:rPr>
            </w:pPr>
            <w:r>
              <w:rPr>
                <w:rFonts w:ascii="宋体" w:hAnsi="宋体" w:eastAsia="宋体" w:cs="宋体"/>
                <w:spacing w:val="-9"/>
                <w:sz w:val="18"/>
                <w:szCs w:val="18"/>
                <w14:textOutline w14:w="3268" w14:cap="sq" w14:cmpd="sng">
                  <w14:solidFill>
                    <w14:srgbClr w14:val="000000"/>
                  </w14:solidFill>
                  <w14:prstDash w14:val="solid"/>
                  <w14:bevel/>
                </w14:textOutline>
              </w:rPr>
              <w:t>自评总分</w:t>
            </w:r>
          </w:p>
        </w:tc>
        <w:tc>
          <w:tcPr>
            <w:tcW w:w="8806" w:type="dxa"/>
            <w:gridSpan w:val="11"/>
            <w:vAlign w:val="top"/>
          </w:tcPr>
          <w:p>
            <w:pPr>
              <w:spacing w:before="126" w:line="183" w:lineRule="auto"/>
              <w:ind w:right="12"/>
              <w:jc w:val="right"/>
              <w:rPr>
                <w:rFonts w:ascii="宋体" w:hAnsi="宋体" w:eastAsia="宋体" w:cs="宋体"/>
                <w:sz w:val="18"/>
                <w:szCs w:val="18"/>
              </w:rPr>
            </w:pPr>
            <w:r>
              <w:rPr>
                <w:rFonts w:ascii="宋体" w:hAnsi="宋体" w:eastAsia="宋体" w:cs="宋体"/>
                <w:spacing w:val="-4"/>
                <w:sz w:val="18"/>
                <w:szCs w:val="18"/>
              </w:rPr>
              <w:t>65</w:t>
            </w:r>
          </w:p>
        </w:tc>
      </w:tr>
    </w:tbl>
    <w:p>
      <w:pPr>
        <w:pStyle w:val="2"/>
      </w:pPr>
    </w:p>
    <w:p>
      <w:pPr>
        <w:sectPr>
          <w:pgSz w:w="11906" w:h="16839"/>
          <w:pgMar w:top="400" w:right="695" w:bottom="0" w:left="695" w:header="0" w:footer="0" w:gutter="0"/>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10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849"/>
        <w:gridCol w:w="966"/>
        <w:gridCol w:w="5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00" w:type="dxa"/>
            <w:vAlign w:val="top"/>
          </w:tcPr>
          <w:p>
            <w:pPr>
              <w:spacing w:before="98" w:line="219" w:lineRule="auto"/>
              <w:jc w:val="right"/>
              <w:rPr>
                <w:rFonts w:ascii="宋体" w:hAnsi="宋体" w:eastAsia="宋体" w:cs="宋体"/>
                <w:sz w:val="18"/>
                <w:szCs w:val="18"/>
              </w:rPr>
            </w:pPr>
            <w:r>
              <w:rPr>
                <w:rFonts w:ascii="宋体" w:hAnsi="宋体" w:eastAsia="宋体" w:cs="宋体"/>
                <w:spacing w:val="-14"/>
                <w:sz w:val="18"/>
                <w:szCs w:val="18"/>
                <w14:textOutline w14:w="3268" w14:cap="sq" w14:cmpd="sng">
                  <w14:solidFill>
                    <w14:srgbClr w14:val="000000"/>
                  </w14:solidFill>
                  <w14:prstDash w14:val="solid"/>
                  <w14:bevel/>
                </w14:textOutline>
              </w:rPr>
              <w:t>填报人：</w:t>
            </w:r>
          </w:p>
        </w:tc>
        <w:tc>
          <w:tcPr>
            <w:tcW w:w="2849" w:type="dxa"/>
            <w:vAlign w:val="top"/>
          </w:tcPr>
          <w:p>
            <w:pPr>
              <w:spacing w:before="98" w:line="219" w:lineRule="auto"/>
              <w:ind w:left="19"/>
              <w:rPr>
                <w:rFonts w:ascii="宋体" w:hAnsi="宋体" w:eastAsia="宋体" w:cs="宋体"/>
                <w:sz w:val="18"/>
                <w:szCs w:val="18"/>
              </w:rPr>
            </w:pPr>
            <w:r>
              <w:rPr>
                <w:rFonts w:ascii="宋体" w:hAnsi="宋体" w:eastAsia="宋体" w:cs="宋体"/>
                <w:spacing w:val="-3"/>
                <w:sz w:val="18"/>
                <w:szCs w:val="18"/>
              </w:rPr>
              <w:t>崔华龙</w:t>
            </w:r>
          </w:p>
        </w:tc>
        <w:tc>
          <w:tcPr>
            <w:tcW w:w="966" w:type="dxa"/>
            <w:vAlign w:val="top"/>
          </w:tcPr>
          <w:p>
            <w:pPr>
              <w:spacing w:before="98" w:line="221" w:lineRule="auto"/>
              <w:ind w:left="3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联系电话：</w:t>
            </w:r>
          </w:p>
        </w:tc>
        <w:tc>
          <w:tcPr>
            <w:tcW w:w="5995" w:type="dxa"/>
            <w:vAlign w:val="top"/>
          </w:tcPr>
          <w:p>
            <w:pPr>
              <w:spacing w:before="125" w:line="184" w:lineRule="auto"/>
              <w:ind w:left="19"/>
              <w:rPr>
                <w:rFonts w:ascii="宋体" w:hAnsi="宋体" w:eastAsia="宋体" w:cs="宋体"/>
                <w:sz w:val="18"/>
                <w:szCs w:val="18"/>
              </w:rPr>
            </w:pPr>
            <w:r>
              <w:rPr>
                <w:rFonts w:ascii="宋体" w:hAnsi="宋体" w:eastAsia="宋体" w:cs="宋体"/>
                <w:spacing w:val="-1"/>
                <w:sz w:val="18"/>
                <w:szCs w:val="18"/>
              </w:rPr>
              <w:t>89291501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700" w:type="dxa"/>
            <w:vAlign w:val="top"/>
          </w:tcPr>
          <w:p>
            <w:pPr>
              <w:rPr>
                <w:rFonts w:ascii="Arial"/>
                <w:sz w:val="21"/>
              </w:rPr>
            </w:pPr>
          </w:p>
        </w:tc>
        <w:tc>
          <w:tcPr>
            <w:tcW w:w="9810" w:type="dxa"/>
            <w:gridSpan w:val="3"/>
            <w:vAlign w:val="top"/>
          </w:tcPr>
          <w:p>
            <w:pPr>
              <w:spacing w:before="82" w:line="219" w:lineRule="auto"/>
              <w:ind w:left="20"/>
              <w:rPr>
                <w:rFonts w:ascii="宋体" w:hAnsi="宋体" w:eastAsia="宋体" w:cs="宋体"/>
                <w:sz w:val="18"/>
                <w:szCs w:val="18"/>
              </w:rPr>
            </w:pPr>
            <w:r>
              <w:rPr>
                <w:rFonts w:ascii="宋体" w:hAnsi="宋体" w:eastAsia="宋体" w:cs="宋体"/>
                <w:spacing w:val="-1"/>
                <w:sz w:val="18"/>
                <w:szCs w:val="18"/>
              </w:rPr>
              <w:t>说明：1.预算项目自评总分由各单项指标的自评得分合计而成，满分为</w:t>
            </w:r>
            <w:r>
              <w:rPr>
                <w:rFonts w:ascii="宋体" w:hAnsi="宋体" w:eastAsia="宋体" w:cs="宋体"/>
                <w:spacing w:val="-24"/>
                <w:sz w:val="18"/>
                <w:szCs w:val="18"/>
              </w:rPr>
              <w:t xml:space="preserve"> </w:t>
            </w:r>
            <w:r>
              <w:rPr>
                <w:rFonts w:ascii="宋体" w:hAnsi="宋体" w:eastAsia="宋体" w:cs="宋体"/>
                <w:spacing w:val="-1"/>
                <w:sz w:val="18"/>
                <w:szCs w:val="18"/>
              </w:rPr>
              <w:t>10</w:t>
            </w:r>
            <w:r>
              <w:rPr>
                <w:rFonts w:ascii="宋体" w:hAnsi="宋体" w:eastAsia="宋体" w:cs="宋体"/>
                <w:spacing w:val="-2"/>
                <w:sz w:val="18"/>
                <w:szCs w:val="18"/>
              </w:rPr>
              <w:t>0</w:t>
            </w:r>
            <w:r>
              <w:rPr>
                <w:rFonts w:ascii="宋体" w:hAnsi="宋体" w:eastAsia="宋体" w:cs="宋体"/>
                <w:spacing w:val="-37"/>
                <w:sz w:val="18"/>
                <w:szCs w:val="18"/>
              </w:rPr>
              <w:t xml:space="preserve"> </w:t>
            </w:r>
            <w:r>
              <w:rPr>
                <w:rFonts w:ascii="宋体" w:hAnsi="宋体" w:eastAsia="宋体" w:cs="宋体"/>
                <w:spacing w:val="-2"/>
                <w:sz w:val="18"/>
                <w:szCs w:val="18"/>
              </w:rPr>
              <w:t>分。</w:t>
            </w:r>
          </w:p>
          <w:p>
            <w:pPr>
              <w:spacing w:before="97" w:line="270" w:lineRule="auto"/>
              <w:ind w:left="19" w:right="74" w:firstLine="540"/>
              <w:rPr>
                <w:rFonts w:ascii="宋体" w:hAnsi="宋体" w:eastAsia="宋体" w:cs="宋体"/>
                <w:sz w:val="18"/>
                <w:szCs w:val="18"/>
              </w:rPr>
            </w:pPr>
            <w:r>
              <w:rPr>
                <w:rFonts w:ascii="宋体" w:hAnsi="宋体" w:eastAsia="宋体" w:cs="宋体"/>
                <w:spacing w:val="-1"/>
                <w:sz w:val="18"/>
                <w:szCs w:val="18"/>
              </w:rPr>
              <w:t>2.实际完成值，即填写某项指标截止预算年度末的完成情况；单项指标完成情况，根据下拉菜单选择“完成</w:t>
            </w:r>
            <w:r>
              <w:rPr>
                <w:rFonts w:ascii="宋体" w:hAnsi="宋体" w:eastAsia="宋体" w:cs="宋体"/>
                <w:spacing w:val="-49"/>
                <w:sz w:val="18"/>
                <w:szCs w:val="18"/>
              </w:rPr>
              <w:t xml:space="preserve"> </w:t>
            </w:r>
            <w:r>
              <w:rPr>
                <w:rFonts w:ascii="宋体" w:hAnsi="宋体" w:eastAsia="宋体" w:cs="宋体"/>
                <w:spacing w:val="-1"/>
                <w:sz w:val="18"/>
                <w:szCs w:val="18"/>
              </w:rPr>
              <w:t>”或“未</w:t>
            </w:r>
            <w:r>
              <w:rPr>
                <w:rFonts w:ascii="宋体" w:hAnsi="宋体" w:eastAsia="宋体" w:cs="宋体"/>
                <w:sz w:val="18"/>
                <w:szCs w:val="18"/>
              </w:rPr>
              <w:t xml:space="preserve"> </w:t>
            </w:r>
            <w:r>
              <w:rPr>
                <w:rFonts w:ascii="宋体" w:hAnsi="宋体" w:eastAsia="宋体" w:cs="宋体"/>
                <w:spacing w:val="-2"/>
                <w:sz w:val="18"/>
                <w:szCs w:val="18"/>
              </w:rPr>
              <w:t>完成</w:t>
            </w:r>
            <w:r>
              <w:rPr>
                <w:rFonts w:ascii="宋体" w:hAnsi="宋体" w:eastAsia="宋体" w:cs="宋体"/>
                <w:spacing w:val="-67"/>
                <w:sz w:val="18"/>
                <w:szCs w:val="18"/>
              </w:rPr>
              <w:t xml:space="preserve"> </w:t>
            </w:r>
            <w:r>
              <w:rPr>
                <w:rFonts w:ascii="宋体" w:hAnsi="宋体" w:eastAsia="宋体" w:cs="宋体"/>
                <w:spacing w:val="-2"/>
                <w:sz w:val="18"/>
                <w:szCs w:val="18"/>
              </w:rPr>
              <w:t>”。</w:t>
            </w:r>
          </w:p>
          <w:p>
            <w:pPr>
              <w:spacing w:before="98" w:line="219" w:lineRule="auto"/>
              <w:ind w:left="561"/>
              <w:rPr>
                <w:rFonts w:ascii="宋体" w:hAnsi="宋体" w:eastAsia="宋体" w:cs="宋体"/>
                <w:sz w:val="18"/>
                <w:szCs w:val="18"/>
              </w:rPr>
            </w:pPr>
            <w:r>
              <w:rPr>
                <w:rFonts w:ascii="宋体" w:hAnsi="宋体" w:eastAsia="宋体" w:cs="宋体"/>
                <w:spacing w:val="-1"/>
                <w:sz w:val="18"/>
                <w:szCs w:val="18"/>
              </w:rPr>
              <w:t>3.结转下年的项目，资金执行数填</w:t>
            </w:r>
            <w:r>
              <w:rPr>
                <w:rFonts w:ascii="宋体" w:hAnsi="宋体" w:eastAsia="宋体" w:cs="宋体"/>
                <w:spacing w:val="-25"/>
                <w:sz w:val="18"/>
                <w:szCs w:val="18"/>
              </w:rPr>
              <w:t xml:space="preserve"> </w:t>
            </w:r>
            <w:r>
              <w:rPr>
                <w:rFonts w:ascii="宋体" w:hAnsi="宋体" w:eastAsia="宋体" w:cs="宋体"/>
                <w:spacing w:val="-1"/>
                <w:sz w:val="18"/>
                <w:szCs w:val="18"/>
              </w:rPr>
              <w:t>0；财政收回、调减、细化或重复的项目，预算数填</w:t>
            </w:r>
            <w:r>
              <w:rPr>
                <w:rFonts w:ascii="宋体" w:hAnsi="宋体" w:eastAsia="宋体" w:cs="宋体"/>
                <w:spacing w:val="-36"/>
                <w:sz w:val="18"/>
                <w:szCs w:val="18"/>
              </w:rPr>
              <w:t xml:space="preserve"> </w:t>
            </w:r>
            <w:r>
              <w:rPr>
                <w:rFonts w:ascii="宋体" w:hAnsi="宋体" w:eastAsia="宋体" w:cs="宋体"/>
                <w:spacing w:val="-1"/>
                <w:sz w:val="18"/>
                <w:szCs w:val="18"/>
              </w:rPr>
              <w:t>0。</w:t>
            </w:r>
          </w:p>
          <w:p>
            <w:pPr>
              <w:spacing w:before="99" w:line="286" w:lineRule="auto"/>
              <w:ind w:left="17" w:right="14" w:firstLine="540"/>
              <w:rPr>
                <w:rFonts w:ascii="宋体" w:hAnsi="宋体" w:eastAsia="宋体" w:cs="宋体"/>
                <w:sz w:val="18"/>
                <w:szCs w:val="18"/>
              </w:rPr>
            </w:pPr>
            <w:r>
              <w:rPr>
                <w:rFonts w:ascii="宋体" w:hAnsi="宋体" w:eastAsia="宋体" w:cs="宋体"/>
                <w:spacing w:val="-2"/>
                <w:sz w:val="18"/>
                <w:szCs w:val="18"/>
              </w:rPr>
              <w:t>4.原则上，一级指标权重统一设置为：产出指标</w:t>
            </w:r>
            <w:r>
              <w:rPr>
                <w:rFonts w:ascii="宋体" w:hAnsi="宋体" w:eastAsia="宋体" w:cs="宋体"/>
                <w:spacing w:val="-33"/>
                <w:sz w:val="18"/>
                <w:szCs w:val="18"/>
              </w:rPr>
              <w:t xml:space="preserve"> </w:t>
            </w:r>
            <w:r>
              <w:rPr>
                <w:rFonts w:ascii="宋体" w:hAnsi="宋体" w:eastAsia="宋体" w:cs="宋体"/>
                <w:spacing w:val="-2"/>
                <w:sz w:val="18"/>
                <w:szCs w:val="18"/>
              </w:rPr>
              <w:t>50</w:t>
            </w:r>
            <w:r>
              <w:rPr>
                <w:rFonts w:ascii="宋体" w:hAnsi="宋体" w:eastAsia="宋体" w:cs="宋体"/>
                <w:spacing w:val="-39"/>
                <w:sz w:val="18"/>
                <w:szCs w:val="18"/>
              </w:rPr>
              <w:t xml:space="preserve"> </w:t>
            </w:r>
            <w:r>
              <w:rPr>
                <w:rFonts w:ascii="宋体" w:hAnsi="宋体" w:eastAsia="宋体" w:cs="宋体"/>
                <w:spacing w:val="-2"/>
                <w:sz w:val="18"/>
                <w:szCs w:val="18"/>
              </w:rPr>
              <w:t>分、效益指标</w:t>
            </w:r>
            <w:r>
              <w:rPr>
                <w:rFonts w:ascii="宋体" w:hAnsi="宋体" w:eastAsia="宋体" w:cs="宋体"/>
                <w:spacing w:val="-34"/>
                <w:sz w:val="18"/>
                <w:szCs w:val="18"/>
              </w:rPr>
              <w:t xml:space="preserve"> </w:t>
            </w:r>
            <w:r>
              <w:rPr>
                <w:rFonts w:ascii="宋体" w:hAnsi="宋体" w:eastAsia="宋体" w:cs="宋体"/>
                <w:spacing w:val="-2"/>
                <w:sz w:val="18"/>
                <w:szCs w:val="18"/>
              </w:rPr>
              <w:t>30</w:t>
            </w:r>
            <w:r>
              <w:rPr>
                <w:rFonts w:ascii="宋体" w:hAnsi="宋体" w:eastAsia="宋体" w:cs="宋体"/>
                <w:spacing w:val="-36"/>
                <w:sz w:val="18"/>
                <w:szCs w:val="18"/>
              </w:rPr>
              <w:t xml:space="preserve"> </w:t>
            </w:r>
            <w:r>
              <w:rPr>
                <w:rFonts w:ascii="宋体" w:hAnsi="宋体" w:eastAsia="宋体" w:cs="宋体"/>
                <w:spacing w:val="-2"/>
                <w:sz w:val="18"/>
                <w:szCs w:val="18"/>
              </w:rPr>
              <w:t>分、满意度指标</w:t>
            </w:r>
            <w:r>
              <w:rPr>
                <w:rFonts w:ascii="宋体" w:hAnsi="宋体" w:eastAsia="宋体" w:cs="宋体"/>
                <w:spacing w:val="-25"/>
                <w:sz w:val="18"/>
                <w:szCs w:val="18"/>
              </w:rPr>
              <w:t xml:space="preserve"> </w:t>
            </w:r>
            <w:r>
              <w:rPr>
                <w:rFonts w:ascii="宋体" w:hAnsi="宋体" w:eastAsia="宋体" w:cs="宋体"/>
                <w:spacing w:val="-2"/>
                <w:sz w:val="18"/>
                <w:szCs w:val="18"/>
              </w:rPr>
              <w:t>10</w:t>
            </w:r>
            <w:r>
              <w:rPr>
                <w:rFonts w:ascii="宋体" w:hAnsi="宋体" w:eastAsia="宋体" w:cs="宋体"/>
                <w:spacing w:val="-38"/>
                <w:sz w:val="18"/>
                <w:szCs w:val="18"/>
              </w:rPr>
              <w:t xml:space="preserve"> </w:t>
            </w:r>
            <w:r>
              <w:rPr>
                <w:rFonts w:ascii="宋体" w:hAnsi="宋体" w:eastAsia="宋体" w:cs="宋体"/>
                <w:spacing w:val="-2"/>
                <w:sz w:val="18"/>
                <w:szCs w:val="18"/>
              </w:rPr>
              <w:t>分、预算执行率</w:t>
            </w:r>
            <w:r>
              <w:rPr>
                <w:rFonts w:ascii="宋体" w:hAnsi="宋体" w:eastAsia="宋体" w:cs="宋体"/>
                <w:spacing w:val="-24"/>
                <w:sz w:val="18"/>
                <w:szCs w:val="18"/>
              </w:rPr>
              <w:t xml:space="preserve"> </w:t>
            </w:r>
            <w:r>
              <w:rPr>
                <w:rFonts w:ascii="宋体" w:hAnsi="宋体" w:eastAsia="宋体" w:cs="宋体"/>
                <w:spacing w:val="-2"/>
                <w:sz w:val="18"/>
                <w:szCs w:val="18"/>
              </w:rPr>
              <w:t>10</w:t>
            </w:r>
            <w:r>
              <w:rPr>
                <w:rFonts w:ascii="宋体" w:hAnsi="宋体" w:eastAsia="宋体" w:cs="宋体"/>
                <w:spacing w:val="-37"/>
                <w:sz w:val="18"/>
                <w:szCs w:val="18"/>
              </w:rPr>
              <w:t xml:space="preserve"> </w:t>
            </w:r>
            <w:r>
              <w:rPr>
                <w:rFonts w:ascii="宋体" w:hAnsi="宋体" w:eastAsia="宋体" w:cs="宋体"/>
                <w:spacing w:val="-2"/>
                <w:sz w:val="18"/>
                <w:szCs w:val="18"/>
              </w:rPr>
              <w:t>分。如</w:t>
            </w:r>
            <w:r>
              <w:rPr>
                <w:rFonts w:ascii="宋体" w:hAnsi="宋体" w:eastAsia="宋体" w:cs="宋体"/>
                <w:spacing w:val="-3"/>
                <w:sz w:val="18"/>
                <w:szCs w:val="18"/>
              </w:rPr>
              <w:t xml:space="preserve">某 </w:t>
            </w:r>
            <w:r>
              <w:rPr>
                <w:rFonts w:ascii="宋体" w:hAnsi="宋体" w:eastAsia="宋体" w:cs="宋体"/>
                <w:spacing w:val="-2"/>
                <w:sz w:val="18"/>
                <w:szCs w:val="18"/>
              </w:rPr>
              <w:t>类指标未设定，其分值可合理调至其他指标，预算执行率指标权重占比固定为</w:t>
            </w:r>
            <w:r>
              <w:rPr>
                <w:rFonts w:ascii="宋体" w:hAnsi="宋体" w:eastAsia="宋体" w:cs="宋体"/>
                <w:spacing w:val="-16"/>
                <w:sz w:val="18"/>
                <w:szCs w:val="18"/>
              </w:rPr>
              <w:t xml:space="preserve"> </w:t>
            </w:r>
            <w:r>
              <w:rPr>
                <w:rFonts w:ascii="宋体" w:hAnsi="宋体" w:eastAsia="宋体" w:cs="宋体"/>
                <w:spacing w:val="-2"/>
                <w:sz w:val="18"/>
                <w:szCs w:val="18"/>
              </w:rPr>
              <w:t>10%；二、三级指标所占权重，应根据指标重要</w:t>
            </w:r>
            <w:r>
              <w:rPr>
                <w:rFonts w:ascii="宋体" w:hAnsi="宋体" w:eastAsia="宋体" w:cs="宋体"/>
                <w:sz w:val="18"/>
                <w:szCs w:val="18"/>
              </w:rPr>
              <w:t xml:space="preserve"> </w:t>
            </w:r>
            <w:r>
              <w:rPr>
                <w:rFonts w:ascii="宋体" w:hAnsi="宋体" w:eastAsia="宋体" w:cs="宋体"/>
                <w:spacing w:val="-1"/>
                <w:sz w:val="18"/>
                <w:szCs w:val="18"/>
              </w:rPr>
              <w:t>程度、项目实施阶段等因素综合确定。各项指标权重占比之和为</w:t>
            </w:r>
            <w:r>
              <w:rPr>
                <w:rFonts w:ascii="宋体" w:hAnsi="宋体" w:eastAsia="宋体" w:cs="宋体"/>
                <w:spacing w:val="-18"/>
                <w:sz w:val="18"/>
                <w:szCs w:val="18"/>
              </w:rPr>
              <w:t xml:space="preserve"> </w:t>
            </w:r>
            <w:r>
              <w:rPr>
                <w:rFonts w:ascii="宋体" w:hAnsi="宋体" w:eastAsia="宋体" w:cs="宋体"/>
                <w:spacing w:val="-1"/>
                <w:sz w:val="18"/>
                <w:szCs w:val="18"/>
              </w:rPr>
              <w:t>100%。</w:t>
            </w:r>
          </w:p>
        </w:tc>
      </w:tr>
    </w:tbl>
    <w:p>
      <w:pPr>
        <w:pStyle w:val="2"/>
        <w:spacing w:line="351" w:lineRule="auto"/>
      </w:pPr>
    </w:p>
    <w:p>
      <w:pPr>
        <w:pStyle w:val="2"/>
        <w:spacing w:line="352" w:lineRule="auto"/>
      </w:pPr>
    </w:p>
    <w:p>
      <w:pPr>
        <w:spacing w:before="101" w:line="227" w:lineRule="auto"/>
        <w:ind w:left="1487"/>
        <w:rPr>
          <w:rFonts w:ascii="黑体" w:hAnsi="黑体" w:eastAsia="黑体" w:cs="黑体"/>
          <w:sz w:val="31"/>
          <w:szCs w:val="31"/>
        </w:rPr>
      </w:pPr>
      <w:r>
        <w:rPr>
          <w:rFonts w:ascii="黑体" w:hAnsi="黑体" w:eastAsia="黑体" w:cs="黑体"/>
          <w:spacing w:val="8"/>
          <w:sz w:val="31"/>
          <w:szCs w:val="31"/>
        </w:rPr>
        <w:t>七、机关运行经费情况</w:t>
      </w:r>
    </w:p>
    <w:p>
      <w:pPr>
        <w:spacing w:before="202" w:line="346" w:lineRule="auto"/>
        <w:ind w:left="848" w:right="835" w:firstLine="640"/>
        <w:rPr>
          <w:rFonts w:ascii="仿宋" w:hAnsi="仿宋" w:eastAsia="仿宋" w:cs="仿宋"/>
          <w:sz w:val="31"/>
          <w:szCs w:val="31"/>
        </w:rPr>
      </w:pPr>
      <w:r>
        <w:rPr>
          <w:rFonts w:ascii="仿宋" w:hAnsi="仿宋" w:eastAsia="仿宋" w:cs="仿宋"/>
          <w:spacing w:val="-1"/>
          <w:sz w:val="31"/>
          <w:szCs w:val="31"/>
        </w:rPr>
        <w:t>本部门</w:t>
      </w:r>
      <w:r>
        <w:rPr>
          <w:rFonts w:ascii="仿宋" w:hAnsi="仿宋" w:eastAsia="仿宋" w:cs="仿宋"/>
          <w:spacing w:val="-50"/>
          <w:sz w:val="31"/>
          <w:szCs w:val="31"/>
        </w:rPr>
        <w:t xml:space="preserve"> </w:t>
      </w:r>
      <w:r>
        <w:rPr>
          <w:rFonts w:ascii="仿宋" w:hAnsi="仿宋" w:eastAsia="仿宋" w:cs="仿宋"/>
          <w:spacing w:val="-1"/>
          <w:sz w:val="31"/>
          <w:szCs w:val="31"/>
        </w:rPr>
        <w:t>2020</w:t>
      </w:r>
      <w:r>
        <w:rPr>
          <w:rFonts w:ascii="仿宋" w:hAnsi="仿宋" w:eastAsia="仿宋" w:cs="仿宋"/>
          <w:spacing w:val="-59"/>
          <w:sz w:val="31"/>
          <w:szCs w:val="31"/>
        </w:rPr>
        <w:t xml:space="preserve"> </w:t>
      </w:r>
      <w:r>
        <w:rPr>
          <w:rFonts w:ascii="仿宋" w:hAnsi="仿宋" w:eastAsia="仿宋" w:cs="仿宋"/>
          <w:spacing w:val="-1"/>
          <w:sz w:val="31"/>
          <w:szCs w:val="31"/>
        </w:rPr>
        <w:t>年度机关运行经费支出</w:t>
      </w:r>
      <w:r>
        <w:rPr>
          <w:rFonts w:ascii="仿宋" w:hAnsi="仿宋" w:eastAsia="仿宋" w:cs="仿宋"/>
          <w:spacing w:val="-38"/>
          <w:sz w:val="31"/>
          <w:szCs w:val="31"/>
        </w:rPr>
        <w:t xml:space="preserve"> </w:t>
      </w:r>
      <w:r>
        <w:rPr>
          <w:rFonts w:ascii="仿宋" w:hAnsi="仿宋" w:eastAsia="仿宋" w:cs="仿宋"/>
          <w:spacing w:val="-1"/>
          <w:sz w:val="31"/>
          <w:szCs w:val="31"/>
        </w:rPr>
        <w:t>0</w:t>
      </w:r>
      <w:r>
        <w:rPr>
          <w:rFonts w:ascii="仿宋" w:hAnsi="仿宋" w:eastAsia="仿宋" w:cs="仿宋"/>
          <w:spacing w:val="-44"/>
          <w:sz w:val="31"/>
          <w:szCs w:val="31"/>
        </w:rPr>
        <w:t xml:space="preserve"> </w:t>
      </w:r>
      <w:r>
        <w:rPr>
          <w:rFonts w:ascii="仿宋" w:hAnsi="仿宋" w:eastAsia="仿宋" w:cs="仿宋"/>
          <w:spacing w:val="-1"/>
          <w:sz w:val="31"/>
          <w:szCs w:val="31"/>
        </w:rPr>
        <w:t>万元</w:t>
      </w:r>
      <w:r>
        <w:rPr>
          <w:rFonts w:ascii="仿宋" w:hAnsi="仿宋" w:eastAsia="仿宋" w:cs="仿宋"/>
          <w:spacing w:val="-2"/>
          <w:sz w:val="31"/>
          <w:szCs w:val="31"/>
        </w:rPr>
        <w:t>，比</w:t>
      </w:r>
      <w:r>
        <w:rPr>
          <w:rFonts w:ascii="仿宋" w:hAnsi="仿宋" w:eastAsia="仿宋" w:cs="仿宋"/>
          <w:spacing w:val="-49"/>
          <w:sz w:val="31"/>
          <w:szCs w:val="31"/>
        </w:rPr>
        <w:t xml:space="preserve"> </w:t>
      </w:r>
      <w:r>
        <w:rPr>
          <w:rFonts w:ascii="仿宋" w:hAnsi="仿宋" w:eastAsia="仿宋" w:cs="仿宋"/>
          <w:spacing w:val="-2"/>
          <w:sz w:val="31"/>
          <w:szCs w:val="31"/>
        </w:rPr>
        <w:t>2019</w:t>
      </w:r>
      <w:r>
        <w:rPr>
          <w:rFonts w:ascii="仿宋" w:hAnsi="仿宋" w:eastAsia="仿宋" w:cs="仿宋"/>
          <w:spacing w:val="-58"/>
          <w:sz w:val="31"/>
          <w:szCs w:val="31"/>
        </w:rPr>
        <w:t xml:space="preserve"> </w:t>
      </w:r>
      <w:r>
        <w:rPr>
          <w:rFonts w:ascii="仿宋" w:hAnsi="仿宋" w:eastAsia="仿宋" w:cs="仿宋"/>
          <w:spacing w:val="-2"/>
          <w:sz w:val="31"/>
          <w:szCs w:val="31"/>
        </w:rPr>
        <w:t>年度增</w:t>
      </w:r>
      <w:r>
        <w:rPr>
          <w:rFonts w:ascii="仿宋" w:hAnsi="仿宋" w:eastAsia="仿宋" w:cs="仿宋"/>
          <w:sz w:val="31"/>
          <w:szCs w:val="31"/>
        </w:rPr>
        <w:t xml:space="preserve"> </w:t>
      </w:r>
      <w:r>
        <w:rPr>
          <w:rFonts w:ascii="仿宋" w:hAnsi="仿宋" w:eastAsia="仿宋" w:cs="仿宋"/>
          <w:spacing w:val="9"/>
          <w:sz w:val="31"/>
          <w:szCs w:val="31"/>
        </w:rPr>
        <w:t>加</w:t>
      </w:r>
      <w:r>
        <w:rPr>
          <w:rFonts w:ascii="仿宋" w:hAnsi="仿宋" w:eastAsia="仿宋" w:cs="仿宋"/>
          <w:spacing w:val="-29"/>
          <w:sz w:val="31"/>
          <w:szCs w:val="31"/>
        </w:rPr>
        <w:t xml:space="preserve"> </w:t>
      </w:r>
      <w:r>
        <w:rPr>
          <w:rFonts w:ascii="仿宋" w:hAnsi="仿宋" w:eastAsia="仿宋" w:cs="仿宋"/>
          <w:spacing w:val="9"/>
          <w:sz w:val="31"/>
          <w:szCs w:val="31"/>
        </w:rPr>
        <w:t>0</w:t>
      </w:r>
      <w:r>
        <w:rPr>
          <w:rFonts w:ascii="仿宋" w:hAnsi="仿宋" w:eastAsia="仿宋" w:cs="仿宋"/>
          <w:spacing w:val="-40"/>
          <w:sz w:val="31"/>
          <w:szCs w:val="31"/>
        </w:rPr>
        <w:t xml:space="preserve"> </w:t>
      </w:r>
      <w:r>
        <w:rPr>
          <w:rFonts w:ascii="仿宋" w:hAnsi="仿宋" w:eastAsia="仿宋" w:cs="仿宋"/>
          <w:spacing w:val="9"/>
          <w:sz w:val="31"/>
          <w:szCs w:val="31"/>
        </w:rPr>
        <w:t>万元，增长</w:t>
      </w:r>
      <w:r>
        <w:rPr>
          <w:rFonts w:ascii="仿宋" w:hAnsi="仿宋" w:eastAsia="仿宋" w:cs="仿宋"/>
          <w:spacing w:val="-33"/>
          <w:sz w:val="31"/>
          <w:szCs w:val="31"/>
        </w:rPr>
        <w:t xml:space="preserve"> </w:t>
      </w:r>
      <w:r>
        <w:rPr>
          <w:rFonts w:ascii="仿宋" w:hAnsi="仿宋" w:eastAsia="仿宋" w:cs="仿宋"/>
          <w:spacing w:val="9"/>
          <w:sz w:val="31"/>
          <w:szCs w:val="31"/>
        </w:rPr>
        <w:t>0%，与上年持平，无增减变化。主要原因是我</w:t>
      </w:r>
    </w:p>
    <w:p>
      <w:pPr>
        <w:spacing w:line="221" w:lineRule="auto"/>
        <w:ind w:left="870"/>
        <w:rPr>
          <w:rFonts w:ascii="仿宋" w:hAnsi="仿宋" w:eastAsia="仿宋" w:cs="仿宋"/>
          <w:sz w:val="31"/>
          <w:szCs w:val="31"/>
        </w:rPr>
      </w:pPr>
      <w:r>
        <w:rPr>
          <w:rFonts w:ascii="仿宋" w:hAnsi="仿宋" w:eastAsia="仿宋" w:cs="仿宋"/>
          <w:spacing w:val="7"/>
          <w:sz w:val="31"/>
          <w:szCs w:val="31"/>
        </w:rPr>
        <w:t>院为事业单位，无机关运行经费支出。</w:t>
      </w:r>
    </w:p>
    <w:p>
      <w:pPr>
        <w:spacing w:before="223" w:line="228" w:lineRule="auto"/>
        <w:ind w:left="1489"/>
        <w:rPr>
          <w:rFonts w:ascii="黑体" w:hAnsi="黑体" w:eastAsia="黑体" w:cs="黑体"/>
          <w:sz w:val="31"/>
          <w:szCs w:val="31"/>
        </w:rPr>
      </w:pPr>
      <w:r>
        <w:rPr>
          <w:rFonts w:ascii="黑体" w:hAnsi="黑体" w:eastAsia="黑体" w:cs="黑体"/>
          <w:spacing w:val="8"/>
          <w:sz w:val="31"/>
          <w:szCs w:val="31"/>
        </w:rPr>
        <w:t>八、政府采购情况</w:t>
      </w:r>
    </w:p>
    <w:p>
      <w:pPr>
        <w:spacing w:before="220" w:line="357" w:lineRule="auto"/>
        <w:ind w:left="862" w:right="835" w:firstLine="627"/>
        <w:rPr>
          <w:rFonts w:ascii="仿宋" w:hAnsi="仿宋" w:eastAsia="仿宋" w:cs="仿宋"/>
          <w:sz w:val="31"/>
          <w:szCs w:val="31"/>
        </w:rPr>
      </w:pPr>
      <w:r>
        <w:rPr>
          <w:rFonts w:ascii="仿宋" w:hAnsi="仿宋" w:eastAsia="仿宋" w:cs="仿宋"/>
          <w:sz w:val="31"/>
          <w:szCs w:val="31"/>
        </w:rPr>
        <w:t>本部门</w:t>
      </w:r>
      <w:r>
        <w:rPr>
          <w:rFonts w:ascii="仿宋" w:hAnsi="仿宋" w:eastAsia="仿宋" w:cs="仿宋"/>
          <w:spacing w:val="-42"/>
          <w:sz w:val="31"/>
          <w:szCs w:val="31"/>
        </w:rPr>
        <w:t xml:space="preserve"> </w:t>
      </w:r>
      <w:r>
        <w:rPr>
          <w:rFonts w:ascii="仿宋" w:hAnsi="仿宋" w:eastAsia="仿宋" w:cs="仿宋"/>
          <w:sz w:val="31"/>
          <w:szCs w:val="31"/>
        </w:rPr>
        <w:t>2020</w:t>
      </w:r>
      <w:r>
        <w:rPr>
          <w:rFonts w:ascii="仿宋" w:hAnsi="仿宋" w:eastAsia="仿宋" w:cs="仿宋"/>
          <w:spacing w:val="-59"/>
          <w:sz w:val="31"/>
          <w:szCs w:val="31"/>
        </w:rPr>
        <w:t xml:space="preserve"> </w:t>
      </w:r>
      <w:r>
        <w:rPr>
          <w:rFonts w:ascii="仿宋" w:hAnsi="仿宋" w:eastAsia="仿宋" w:cs="仿宋"/>
          <w:sz w:val="31"/>
          <w:szCs w:val="31"/>
        </w:rPr>
        <w:t>年度政府采购支出总额</w:t>
      </w:r>
      <w:r>
        <w:rPr>
          <w:rFonts w:ascii="仿宋" w:hAnsi="仿宋" w:eastAsia="仿宋" w:cs="仿宋"/>
          <w:spacing w:val="-35"/>
          <w:sz w:val="31"/>
          <w:szCs w:val="31"/>
        </w:rPr>
        <w:t xml:space="preserve"> </w:t>
      </w:r>
      <w:r>
        <w:rPr>
          <w:rFonts w:ascii="仿宋" w:hAnsi="仿宋" w:eastAsia="仿宋" w:cs="仿宋"/>
          <w:sz w:val="31"/>
          <w:szCs w:val="31"/>
        </w:rPr>
        <w:t>380.79</w:t>
      </w:r>
      <w:r>
        <w:rPr>
          <w:rFonts w:ascii="仿宋" w:hAnsi="仿宋" w:eastAsia="仿宋" w:cs="仿宋"/>
          <w:spacing w:val="-45"/>
          <w:sz w:val="31"/>
          <w:szCs w:val="31"/>
        </w:rPr>
        <w:t xml:space="preserve"> </w:t>
      </w:r>
      <w:r>
        <w:rPr>
          <w:rFonts w:ascii="仿宋" w:hAnsi="仿宋" w:eastAsia="仿宋" w:cs="仿宋"/>
          <w:sz w:val="31"/>
          <w:szCs w:val="31"/>
        </w:rPr>
        <w:t xml:space="preserve">万元，从采购类 </w:t>
      </w:r>
      <w:r>
        <w:rPr>
          <w:rFonts w:ascii="仿宋" w:hAnsi="仿宋" w:eastAsia="仿宋" w:cs="仿宋"/>
          <w:spacing w:val="-5"/>
          <w:sz w:val="31"/>
          <w:szCs w:val="31"/>
        </w:rPr>
        <w:t>型来看，政府采购货物支出</w:t>
      </w:r>
      <w:r>
        <w:rPr>
          <w:rFonts w:ascii="仿宋" w:hAnsi="仿宋" w:eastAsia="仿宋" w:cs="仿宋"/>
          <w:spacing w:val="-61"/>
          <w:sz w:val="31"/>
          <w:szCs w:val="31"/>
        </w:rPr>
        <w:t xml:space="preserve"> </w:t>
      </w:r>
      <w:r>
        <w:rPr>
          <w:rFonts w:ascii="仿宋" w:hAnsi="仿宋" w:eastAsia="仿宋" w:cs="仿宋"/>
          <w:spacing w:val="-5"/>
          <w:sz w:val="31"/>
          <w:szCs w:val="31"/>
        </w:rPr>
        <w:t>26.5</w:t>
      </w:r>
      <w:r>
        <w:rPr>
          <w:rFonts w:ascii="仿宋" w:hAnsi="仿宋" w:eastAsia="仿宋" w:cs="仿宋"/>
          <w:spacing w:val="-56"/>
          <w:sz w:val="31"/>
          <w:szCs w:val="31"/>
        </w:rPr>
        <w:t xml:space="preserve"> </w:t>
      </w:r>
      <w:r>
        <w:rPr>
          <w:rFonts w:ascii="仿宋" w:hAnsi="仿宋" w:eastAsia="仿宋" w:cs="仿宋"/>
          <w:spacing w:val="-5"/>
          <w:sz w:val="31"/>
          <w:szCs w:val="31"/>
        </w:rPr>
        <w:t>万元、政府采购工程支出</w:t>
      </w:r>
      <w:r>
        <w:rPr>
          <w:rFonts w:ascii="仿宋" w:hAnsi="仿宋" w:eastAsia="仿宋" w:cs="仿宋"/>
          <w:spacing w:val="-48"/>
          <w:sz w:val="31"/>
          <w:szCs w:val="31"/>
        </w:rPr>
        <w:t xml:space="preserve"> </w:t>
      </w:r>
      <w:r>
        <w:rPr>
          <w:rFonts w:ascii="仿宋" w:hAnsi="仿宋" w:eastAsia="仿宋" w:cs="仿宋"/>
          <w:spacing w:val="-5"/>
          <w:sz w:val="31"/>
          <w:szCs w:val="31"/>
        </w:rPr>
        <w:t>353.65</w:t>
      </w:r>
      <w:r>
        <w:rPr>
          <w:rFonts w:ascii="仿宋" w:hAnsi="仿宋" w:eastAsia="仿宋" w:cs="仿宋"/>
          <w:sz w:val="31"/>
          <w:szCs w:val="31"/>
        </w:rPr>
        <w:t xml:space="preserve"> </w:t>
      </w:r>
      <w:r>
        <w:rPr>
          <w:rFonts w:ascii="仿宋" w:hAnsi="仿宋" w:eastAsia="仿宋" w:cs="仿宋"/>
          <w:spacing w:val="-5"/>
          <w:sz w:val="31"/>
          <w:szCs w:val="31"/>
        </w:rPr>
        <w:t>万元、政府采购服务支出</w:t>
      </w:r>
      <w:r>
        <w:rPr>
          <w:rFonts w:ascii="仿宋" w:hAnsi="仿宋" w:eastAsia="仿宋" w:cs="仿宋"/>
          <w:spacing w:val="-53"/>
          <w:sz w:val="31"/>
          <w:szCs w:val="31"/>
        </w:rPr>
        <w:t xml:space="preserve"> </w:t>
      </w:r>
      <w:r>
        <w:rPr>
          <w:rFonts w:ascii="仿宋" w:hAnsi="仿宋" w:eastAsia="仿宋" w:cs="仿宋"/>
          <w:spacing w:val="-5"/>
          <w:sz w:val="31"/>
          <w:szCs w:val="31"/>
        </w:rPr>
        <w:t>0.64</w:t>
      </w:r>
      <w:r>
        <w:rPr>
          <w:rFonts w:ascii="仿宋" w:hAnsi="仿宋" w:eastAsia="仿宋" w:cs="仿宋"/>
          <w:spacing w:val="-56"/>
          <w:sz w:val="31"/>
          <w:szCs w:val="31"/>
        </w:rPr>
        <w:t xml:space="preserve"> </w:t>
      </w:r>
      <w:r>
        <w:rPr>
          <w:rFonts w:ascii="仿宋" w:hAnsi="仿宋" w:eastAsia="仿宋" w:cs="仿宋"/>
          <w:spacing w:val="-5"/>
          <w:sz w:val="31"/>
          <w:szCs w:val="31"/>
        </w:rPr>
        <w:t>万元。授予中小企业合</w:t>
      </w:r>
      <w:r>
        <w:rPr>
          <w:rFonts w:ascii="仿宋" w:hAnsi="仿宋" w:eastAsia="仿宋" w:cs="仿宋"/>
          <w:spacing w:val="-6"/>
          <w:sz w:val="31"/>
          <w:szCs w:val="31"/>
        </w:rPr>
        <w:t>同金</w:t>
      </w:r>
      <w:r>
        <w:rPr>
          <w:rFonts w:ascii="仿宋" w:hAnsi="仿宋" w:eastAsia="仿宋" w:cs="仿宋"/>
          <w:spacing w:val="-48"/>
          <w:sz w:val="31"/>
          <w:szCs w:val="31"/>
        </w:rPr>
        <w:t xml:space="preserve"> </w:t>
      </w:r>
      <w:r>
        <w:rPr>
          <w:rFonts w:ascii="仿宋" w:hAnsi="仿宋" w:eastAsia="仿宋" w:cs="仿宋"/>
          <w:spacing w:val="-6"/>
          <w:sz w:val="31"/>
          <w:szCs w:val="31"/>
        </w:rPr>
        <w:t>375.58</w:t>
      </w:r>
      <w:r>
        <w:rPr>
          <w:rFonts w:ascii="仿宋" w:hAnsi="仿宋" w:eastAsia="仿宋" w:cs="仿宋"/>
          <w:sz w:val="31"/>
          <w:szCs w:val="31"/>
        </w:rPr>
        <w:t xml:space="preserve"> </w:t>
      </w:r>
      <w:r>
        <w:rPr>
          <w:rFonts w:ascii="仿宋" w:hAnsi="仿宋" w:eastAsia="仿宋" w:cs="仿宋"/>
          <w:spacing w:val="6"/>
          <w:sz w:val="31"/>
          <w:szCs w:val="31"/>
        </w:rPr>
        <w:t>万元，占政府采购支出总额的</w:t>
      </w:r>
      <w:r>
        <w:rPr>
          <w:rFonts w:ascii="仿宋" w:hAnsi="仿宋" w:eastAsia="仿宋" w:cs="仿宋"/>
          <w:spacing w:val="-46"/>
          <w:sz w:val="31"/>
          <w:szCs w:val="31"/>
        </w:rPr>
        <w:t xml:space="preserve"> </w:t>
      </w:r>
      <w:r>
        <w:rPr>
          <w:rFonts w:ascii="仿宋" w:hAnsi="仿宋" w:eastAsia="仿宋" w:cs="仿宋"/>
          <w:spacing w:val="6"/>
          <w:sz w:val="31"/>
          <w:szCs w:val="31"/>
        </w:rPr>
        <w:t>98.6%，其中授予小微企业合同金</w:t>
      </w:r>
    </w:p>
    <w:p>
      <w:pPr>
        <w:spacing w:before="1" w:line="222" w:lineRule="auto"/>
        <w:ind w:left="856"/>
        <w:rPr>
          <w:rFonts w:ascii="仿宋" w:hAnsi="仿宋" w:eastAsia="仿宋" w:cs="仿宋"/>
          <w:sz w:val="31"/>
          <w:szCs w:val="31"/>
        </w:rPr>
      </w:pPr>
      <w:r>
        <w:rPr>
          <w:rFonts w:ascii="仿宋" w:hAnsi="仿宋" w:eastAsia="仿宋" w:cs="仿宋"/>
          <w:spacing w:val="1"/>
          <w:sz w:val="31"/>
          <w:szCs w:val="31"/>
        </w:rPr>
        <w:t>额</w:t>
      </w:r>
      <w:r>
        <w:rPr>
          <w:rFonts w:ascii="仿宋" w:hAnsi="仿宋" w:eastAsia="仿宋" w:cs="仿宋"/>
          <w:spacing w:val="-30"/>
          <w:sz w:val="31"/>
          <w:szCs w:val="31"/>
        </w:rPr>
        <w:t xml:space="preserve"> </w:t>
      </w:r>
      <w:r>
        <w:rPr>
          <w:rFonts w:ascii="仿宋" w:hAnsi="仿宋" w:eastAsia="仿宋" w:cs="仿宋"/>
          <w:spacing w:val="1"/>
          <w:sz w:val="31"/>
          <w:szCs w:val="31"/>
        </w:rPr>
        <w:t>366.62</w:t>
      </w:r>
      <w:r>
        <w:rPr>
          <w:rFonts w:ascii="仿宋" w:hAnsi="仿宋" w:eastAsia="仿宋" w:cs="仿宋"/>
          <w:spacing w:val="-45"/>
          <w:sz w:val="31"/>
          <w:szCs w:val="31"/>
        </w:rPr>
        <w:t xml:space="preserve"> </w:t>
      </w:r>
      <w:r>
        <w:rPr>
          <w:rFonts w:ascii="仿宋" w:hAnsi="仿宋" w:eastAsia="仿宋" w:cs="仿宋"/>
          <w:spacing w:val="1"/>
          <w:sz w:val="31"/>
          <w:szCs w:val="31"/>
        </w:rPr>
        <w:t>万元，</w:t>
      </w:r>
      <w:r>
        <w:rPr>
          <w:rFonts w:ascii="仿宋" w:hAnsi="仿宋" w:eastAsia="仿宋" w:cs="仿宋"/>
          <w:spacing w:val="-78"/>
          <w:sz w:val="31"/>
          <w:szCs w:val="31"/>
        </w:rPr>
        <w:t xml:space="preserve"> </w:t>
      </w:r>
      <w:r>
        <w:rPr>
          <w:rFonts w:ascii="仿宋" w:hAnsi="仿宋" w:eastAsia="仿宋" w:cs="仿宋"/>
          <w:spacing w:val="1"/>
          <w:sz w:val="31"/>
          <w:szCs w:val="31"/>
        </w:rPr>
        <w:t>占政府采购支出总额的 96.3%。</w:t>
      </w:r>
    </w:p>
    <w:p>
      <w:pPr>
        <w:spacing w:before="225" w:line="227" w:lineRule="auto"/>
        <w:ind w:left="1496"/>
        <w:rPr>
          <w:rFonts w:ascii="黑体" w:hAnsi="黑体" w:eastAsia="黑体" w:cs="黑体"/>
          <w:sz w:val="31"/>
          <w:szCs w:val="31"/>
        </w:rPr>
      </w:pPr>
      <w:r>
        <w:rPr>
          <w:rFonts w:ascii="黑体" w:hAnsi="黑体" w:eastAsia="黑体" w:cs="黑体"/>
          <w:spacing w:val="7"/>
          <w:sz w:val="31"/>
          <w:szCs w:val="31"/>
        </w:rPr>
        <w:t>九、国有资产占用情况</w:t>
      </w:r>
    </w:p>
    <w:p>
      <w:pPr>
        <w:spacing w:before="222" w:line="357" w:lineRule="auto"/>
        <w:ind w:left="848" w:right="725" w:firstLine="645"/>
        <w:rPr>
          <w:rFonts w:ascii="仿宋" w:hAnsi="仿宋" w:eastAsia="仿宋" w:cs="仿宋"/>
          <w:sz w:val="31"/>
          <w:szCs w:val="31"/>
        </w:rPr>
      </w:pPr>
      <w:r>
        <w:rPr>
          <w:rFonts w:ascii="仿宋" w:hAnsi="仿宋" w:eastAsia="仿宋" w:cs="仿宋"/>
          <w:spacing w:val="-4"/>
          <w:sz w:val="31"/>
          <w:szCs w:val="31"/>
        </w:rPr>
        <w:t>截至</w:t>
      </w:r>
      <w:r>
        <w:rPr>
          <w:rFonts w:ascii="仿宋" w:hAnsi="仿宋" w:eastAsia="仿宋" w:cs="仿宋"/>
          <w:spacing w:val="-49"/>
          <w:sz w:val="31"/>
          <w:szCs w:val="31"/>
        </w:rPr>
        <w:t xml:space="preserve"> </w:t>
      </w:r>
      <w:r>
        <w:rPr>
          <w:rFonts w:ascii="仿宋" w:hAnsi="仿宋" w:eastAsia="仿宋" w:cs="仿宋"/>
          <w:spacing w:val="-4"/>
          <w:sz w:val="31"/>
          <w:szCs w:val="31"/>
        </w:rPr>
        <w:t>2020</w:t>
      </w:r>
      <w:r>
        <w:rPr>
          <w:rFonts w:ascii="仿宋" w:hAnsi="仿宋" w:eastAsia="仿宋" w:cs="仿宋"/>
          <w:spacing w:val="-56"/>
          <w:sz w:val="31"/>
          <w:szCs w:val="31"/>
        </w:rPr>
        <w:t xml:space="preserve"> </w:t>
      </w:r>
      <w:r>
        <w:rPr>
          <w:rFonts w:ascii="仿宋" w:hAnsi="仿宋" w:eastAsia="仿宋" w:cs="仿宋"/>
          <w:spacing w:val="-4"/>
          <w:sz w:val="31"/>
          <w:szCs w:val="31"/>
        </w:rPr>
        <w:t>年</w:t>
      </w:r>
      <w:r>
        <w:rPr>
          <w:rFonts w:ascii="仿宋" w:hAnsi="仿宋" w:eastAsia="仿宋" w:cs="仿宋"/>
          <w:spacing w:val="-39"/>
          <w:sz w:val="31"/>
          <w:szCs w:val="31"/>
        </w:rPr>
        <w:t xml:space="preserve"> </w:t>
      </w:r>
      <w:r>
        <w:rPr>
          <w:rFonts w:ascii="仿宋" w:hAnsi="仿宋" w:eastAsia="仿宋" w:cs="仿宋"/>
          <w:spacing w:val="-4"/>
          <w:sz w:val="31"/>
          <w:szCs w:val="31"/>
        </w:rPr>
        <w:t>12</w:t>
      </w:r>
      <w:r>
        <w:rPr>
          <w:rFonts w:ascii="仿宋" w:hAnsi="仿宋" w:eastAsia="仿宋" w:cs="仿宋"/>
          <w:spacing w:val="-45"/>
          <w:sz w:val="31"/>
          <w:szCs w:val="31"/>
        </w:rPr>
        <w:t xml:space="preserve"> </w:t>
      </w:r>
      <w:r>
        <w:rPr>
          <w:rFonts w:ascii="仿宋" w:hAnsi="仿宋" w:eastAsia="仿宋" w:cs="仿宋"/>
          <w:spacing w:val="-4"/>
          <w:sz w:val="31"/>
          <w:szCs w:val="31"/>
        </w:rPr>
        <w:t>月</w:t>
      </w:r>
      <w:r>
        <w:rPr>
          <w:rFonts w:ascii="仿宋" w:hAnsi="仿宋" w:eastAsia="仿宋" w:cs="仿宋"/>
          <w:spacing w:val="-34"/>
          <w:sz w:val="31"/>
          <w:szCs w:val="31"/>
        </w:rPr>
        <w:t xml:space="preserve"> </w:t>
      </w:r>
      <w:r>
        <w:rPr>
          <w:rFonts w:ascii="仿宋" w:hAnsi="仿宋" w:eastAsia="仿宋" w:cs="仿宋"/>
          <w:spacing w:val="-4"/>
          <w:sz w:val="31"/>
          <w:szCs w:val="31"/>
        </w:rPr>
        <w:t>31 日，本部门共有车辆</w:t>
      </w:r>
      <w:r>
        <w:rPr>
          <w:rFonts w:ascii="仿宋" w:hAnsi="仿宋" w:eastAsia="仿宋" w:cs="仿宋"/>
          <w:spacing w:val="-38"/>
          <w:sz w:val="31"/>
          <w:szCs w:val="31"/>
        </w:rPr>
        <w:t xml:space="preserve"> </w:t>
      </w:r>
      <w:r>
        <w:rPr>
          <w:rFonts w:ascii="仿宋" w:hAnsi="仿宋" w:eastAsia="仿宋" w:cs="仿宋"/>
          <w:spacing w:val="-4"/>
          <w:sz w:val="31"/>
          <w:szCs w:val="31"/>
        </w:rPr>
        <w:t>1</w:t>
      </w:r>
      <w:r>
        <w:rPr>
          <w:rFonts w:ascii="仿宋" w:hAnsi="仿宋" w:eastAsia="仿宋" w:cs="仿宋"/>
          <w:spacing w:val="-60"/>
          <w:sz w:val="31"/>
          <w:szCs w:val="31"/>
        </w:rPr>
        <w:t xml:space="preserve"> </w:t>
      </w:r>
      <w:r>
        <w:rPr>
          <w:rFonts w:ascii="仿宋" w:hAnsi="仿宋" w:eastAsia="仿宋" w:cs="仿宋"/>
          <w:spacing w:val="-4"/>
          <w:sz w:val="31"/>
          <w:szCs w:val="31"/>
        </w:rPr>
        <w:t>辆，</w:t>
      </w:r>
      <w:r>
        <w:rPr>
          <w:rFonts w:ascii="仿宋" w:hAnsi="仿宋" w:eastAsia="仿宋" w:cs="仿宋"/>
          <w:spacing w:val="-79"/>
          <w:sz w:val="31"/>
          <w:szCs w:val="31"/>
        </w:rPr>
        <w:t xml:space="preserve"> </w:t>
      </w:r>
      <w:r>
        <w:rPr>
          <w:rFonts w:ascii="仿宋" w:hAnsi="仿宋" w:eastAsia="仿宋" w:cs="仿宋"/>
          <w:spacing w:val="-4"/>
          <w:sz w:val="31"/>
          <w:szCs w:val="31"/>
        </w:rPr>
        <w:t xml:space="preserve">比上年减 </w:t>
      </w:r>
      <w:r>
        <w:rPr>
          <w:rFonts w:ascii="仿宋" w:hAnsi="仿宋" w:eastAsia="仿宋" w:cs="仿宋"/>
          <w:spacing w:val="5"/>
          <w:sz w:val="31"/>
          <w:szCs w:val="31"/>
        </w:rPr>
        <w:t>少</w:t>
      </w:r>
      <w:r>
        <w:rPr>
          <w:rFonts w:ascii="仿宋" w:hAnsi="仿宋" w:eastAsia="仿宋" w:cs="仿宋"/>
          <w:spacing w:val="-25"/>
          <w:sz w:val="31"/>
          <w:szCs w:val="31"/>
        </w:rPr>
        <w:t xml:space="preserve"> </w:t>
      </w:r>
      <w:r>
        <w:rPr>
          <w:rFonts w:ascii="仿宋" w:hAnsi="仿宋" w:eastAsia="仿宋" w:cs="仿宋"/>
          <w:spacing w:val="5"/>
          <w:sz w:val="31"/>
          <w:szCs w:val="31"/>
        </w:rPr>
        <w:t>1</w:t>
      </w:r>
      <w:r>
        <w:rPr>
          <w:rFonts w:ascii="仿宋" w:hAnsi="仿宋" w:eastAsia="仿宋" w:cs="仿宋"/>
          <w:spacing w:val="-62"/>
          <w:sz w:val="31"/>
          <w:szCs w:val="31"/>
        </w:rPr>
        <w:t xml:space="preserve"> </w:t>
      </w:r>
      <w:r>
        <w:rPr>
          <w:rFonts w:ascii="仿宋" w:hAnsi="仿宋" w:eastAsia="仿宋" w:cs="仿宋"/>
          <w:spacing w:val="5"/>
          <w:sz w:val="31"/>
          <w:szCs w:val="31"/>
        </w:rPr>
        <w:t>辆，主要是按规定要求调走公务车</w:t>
      </w:r>
      <w:r>
        <w:rPr>
          <w:rFonts w:ascii="仿宋" w:hAnsi="仿宋" w:eastAsia="仿宋" w:cs="仿宋"/>
          <w:spacing w:val="-40"/>
          <w:sz w:val="31"/>
          <w:szCs w:val="31"/>
        </w:rPr>
        <w:t xml:space="preserve"> </w:t>
      </w:r>
      <w:r>
        <w:rPr>
          <w:rFonts w:ascii="仿宋" w:hAnsi="仿宋" w:eastAsia="仿宋" w:cs="仿宋"/>
          <w:spacing w:val="5"/>
          <w:sz w:val="31"/>
          <w:szCs w:val="31"/>
        </w:rPr>
        <w:t>1</w:t>
      </w:r>
      <w:r>
        <w:rPr>
          <w:rFonts w:ascii="仿宋" w:hAnsi="仿宋" w:eastAsia="仿宋" w:cs="仿宋"/>
          <w:spacing w:val="-62"/>
          <w:sz w:val="31"/>
          <w:szCs w:val="31"/>
        </w:rPr>
        <w:t xml:space="preserve"> </w:t>
      </w:r>
      <w:r>
        <w:rPr>
          <w:rFonts w:ascii="仿宋" w:hAnsi="仿宋" w:eastAsia="仿宋" w:cs="仿宋"/>
          <w:spacing w:val="5"/>
          <w:sz w:val="31"/>
          <w:szCs w:val="31"/>
        </w:rPr>
        <w:t>辆。其中，副部（省）</w:t>
      </w:r>
      <w:r>
        <w:rPr>
          <w:rFonts w:ascii="仿宋" w:hAnsi="仿宋" w:eastAsia="仿宋" w:cs="仿宋"/>
          <w:sz w:val="31"/>
          <w:szCs w:val="31"/>
        </w:rPr>
        <w:t xml:space="preserve"> 级及以上领导用车</w:t>
      </w:r>
      <w:r>
        <w:rPr>
          <w:rFonts w:ascii="仿宋" w:hAnsi="仿宋" w:eastAsia="仿宋" w:cs="仿宋"/>
          <w:spacing w:val="-22"/>
          <w:sz w:val="31"/>
          <w:szCs w:val="31"/>
        </w:rPr>
        <w:t xml:space="preserve"> </w:t>
      </w:r>
      <w:r>
        <w:rPr>
          <w:rFonts w:ascii="仿宋" w:hAnsi="仿宋" w:eastAsia="仿宋" w:cs="仿宋"/>
          <w:sz w:val="31"/>
          <w:szCs w:val="31"/>
        </w:rPr>
        <w:t>0</w:t>
      </w:r>
      <w:r>
        <w:rPr>
          <w:rFonts w:ascii="仿宋" w:hAnsi="仿宋" w:eastAsia="仿宋" w:cs="仿宋"/>
          <w:spacing w:val="-62"/>
          <w:sz w:val="31"/>
          <w:szCs w:val="31"/>
        </w:rPr>
        <w:t xml:space="preserve"> </w:t>
      </w:r>
      <w:r>
        <w:rPr>
          <w:rFonts w:ascii="仿宋" w:hAnsi="仿宋" w:eastAsia="仿宋" w:cs="仿宋"/>
          <w:sz w:val="31"/>
          <w:szCs w:val="31"/>
        </w:rPr>
        <w:t>辆，主要领导干部用车</w:t>
      </w:r>
      <w:r>
        <w:rPr>
          <w:rFonts w:ascii="仿宋" w:hAnsi="仿宋" w:eastAsia="仿宋" w:cs="仿宋"/>
          <w:spacing w:val="-38"/>
          <w:sz w:val="31"/>
          <w:szCs w:val="31"/>
        </w:rPr>
        <w:t xml:space="preserve"> </w:t>
      </w:r>
      <w:r>
        <w:rPr>
          <w:rFonts w:ascii="仿宋" w:hAnsi="仿宋" w:eastAsia="仿宋" w:cs="仿宋"/>
          <w:sz w:val="31"/>
          <w:szCs w:val="31"/>
        </w:rPr>
        <w:t>0</w:t>
      </w:r>
      <w:r>
        <w:rPr>
          <w:rFonts w:ascii="仿宋" w:hAnsi="仿宋" w:eastAsia="仿宋" w:cs="仿宋"/>
          <w:spacing w:val="-62"/>
          <w:sz w:val="31"/>
          <w:szCs w:val="31"/>
        </w:rPr>
        <w:t xml:space="preserve"> </w:t>
      </w:r>
      <w:r>
        <w:rPr>
          <w:rFonts w:ascii="仿宋" w:hAnsi="仿宋" w:eastAsia="仿宋" w:cs="仿宋"/>
          <w:sz w:val="31"/>
          <w:szCs w:val="31"/>
        </w:rPr>
        <w:t xml:space="preserve">辆，机要通信用车 </w:t>
      </w:r>
      <w:r>
        <w:rPr>
          <w:rFonts w:ascii="仿宋" w:hAnsi="仿宋" w:eastAsia="仿宋" w:cs="仿宋"/>
          <w:spacing w:val="4"/>
          <w:sz w:val="31"/>
          <w:szCs w:val="31"/>
        </w:rPr>
        <w:t>0</w:t>
      </w:r>
      <w:r>
        <w:rPr>
          <w:rFonts w:ascii="仿宋" w:hAnsi="仿宋" w:eastAsia="仿宋" w:cs="仿宋"/>
          <w:spacing w:val="-62"/>
          <w:sz w:val="31"/>
          <w:szCs w:val="31"/>
        </w:rPr>
        <w:t xml:space="preserve"> </w:t>
      </w:r>
      <w:r>
        <w:rPr>
          <w:rFonts w:ascii="仿宋" w:hAnsi="仿宋" w:eastAsia="仿宋" w:cs="仿宋"/>
          <w:spacing w:val="4"/>
          <w:sz w:val="31"/>
          <w:szCs w:val="31"/>
        </w:rPr>
        <w:t>辆，应急保障用车</w:t>
      </w:r>
      <w:r>
        <w:rPr>
          <w:rFonts w:ascii="仿宋" w:hAnsi="仿宋" w:eastAsia="仿宋" w:cs="仿宋"/>
          <w:spacing w:val="-43"/>
          <w:sz w:val="31"/>
          <w:szCs w:val="31"/>
        </w:rPr>
        <w:t xml:space="preserve"> </w:t>
      </w:r>
      <w:r>
        <w:rPr>
          <w:rFonts w:ascii="仿宋" w:hAnsi="仿宋" w:eastAsia="仿宋" w:cs="仿宋"/>
          <w:spacing w:val="4"/>
          <w:sz w:val="31"/>
          <w:szCs w:val="31"/>
        </w:rPr>
        <w:t>1</w:t>
      </w:r>
      <w:r>
        <w:rPr>
          <w:rFonts w:ascii="仿宋" w:hAnsi="仿宋" w:eastAsia="仿宋" w:cs="仿宋"/>
          <w:spacing w:val="-62"/>
          <w:sz w:val="31"/>
          <w:szCs w:val="31"/>
        </w:rPr>
        <w:t xml:space="preserve"> </w:t>
      </w:r>
      <w:r>
        <w:rPr>
          <w:rFonts w:ascii="仿宋" w:hAnsi="仿宋" w:eastAsia="仿宋" w:cs="仿宋"/>
          <w:spacing w:val="4"/>
          <w:sz w:val="31"/>
          <w:szCs w:val="31"/>
        </w:rPr>
        <w:t>辆，执法执勤用车</w:t>
      </w:r>
      <w:r>
        <w:rPr>
          <w:rFonts w:ascii="仿宋" w:hAnsi="仿宋" w:eastAsia="仿宋" w:cs="仿宋"/>
          <w:spacing w:val="-41"/>
          <w:sz w:val="31"/>
          <w:szCs w:val="31"/>
        </w:rPr>
        <w:t xml:space="preserve"> </w:t>
      </w:r>
      <w:r>
        <w:rPr>
          <w:rFonts w:ascii="仿宋" w:hAnsi="仿宋" w:eastAsia="仿宋" w:cs="仿宋"/>
          <w:spacing w:val="4"/>
          <w:sz w:val="31"/>
          <w:szCs w:val="31"/>
        </w:rPr>
        <w:t>0</w:t>
      </w:r>
      <w:r>
        <w:rPr>
          <w:rFonts w:ascii="仿宋" w:hAnsi="仿宋" w:eastAsia="仿宋" w:cs="仿宋"/>
          <w:spacing w:val="-62"/>
          <w:sz w:val="31"/>
          <w:szCs w:val="31"/>
        </w:rPr>
        <w:t xml:space="preserve"> </w:t>
      </w:r>
      <w:r>
        <w:rPr>
          <w:rFonts w:ascii="仿宋" w:hAnsi="仿宋" w:eastAsia="仿宋" w:cs="仿宋"/>
          <w:spacing w:val="4"/>
          <w:sz w:val="31"/>
          <w:szCs w:val="31"/>
        </w:rPr>
        <w:t>辆，特种专业技</w:t>
      </w:r>
      <w:r>
        <w:rPr>
          <w:rFonts w:ascii="仿宋" w:hAnsi="仿宋" w:eastAsia="仿宋" w:cs="仿宋"/>
          <w:spacing w:val="3"/>
          <w:sz w:val="31"/>
          <w:szCs w:val="31"/>
        </w:rPr>
        <w:t>术用</w:t>
      </w:r>
    </w:p>
    <w:p>
      <w:pPr>
        <w:spacing w:before="1" w:line="219" w:lineRule="auto"/>
        <w:ind w:left="862"/>
        <w:rPr>
          <w:rFonts w:ascii="仿宋" w:hAnsi="仿宋" w:eastAsia="仿宋" w:cs="仿宋"/>
          <w:sz w:val="31"/>
          <w:szCs w:val="31"/>
        </w:rPr>
      </w:pPr>
      <w:r>
        <w:rPr>
          <w:rFonts w:ascii="仿宋" w:hAnsi="仿宋" w:eastAsia="仿宋" w:cs="仿宋"/>
          <w:sz w:val="31"/>
          <w:szCs w:val="31"/>
        </w:rPr>
        <w:t>车</w:t>
      </w:r>
      <w:r>
        <w:rPr>
          <w:rFonts w:ascii="仿宋" w:hAnsi="仿宋" w:eastAsia="仿宋" w:cs="仿宋"/>
          <w:spacing w:val="-27"/>
          <w:sz w:val="31"/>
          <w:szCs w:val="31"/>
        </w:rPr>
        <w:t xml:space="preserve"> </w:t>
      </w:r>
      <w:r>
        <w:rPr>
          <w:rFonts w:ascii="仿宋" w:hAnsi="仿宋" w:eastAsia="仿宋" w:cs="仿宋"/>
          <w:sz w:val="31"/>
          <w:szCs w:val="31"/>
        </w:rPr>
        <w:t>0</w:t>
      </w:r>
      <w:r>
        <w:rPr>
          <w:rFonts w:ascii="仿宋" w:hAnsi="仿宋" w:eastAsia="仿宋" w:cs="仿宋"/>
          <w:spacing w:val="-62"/>
          <w:sz w:val="31"/>
          <w:szCs w:val="31"/>
        </w:rPr>
        <w:t xml:space="preserve"> </w:t>
      </w:r>
      <w:r>
        <w:rPr>
          <w:rFonts w:ascii="仿宋" w:hAnsi="仿宋" w:eastAsia="仿宋" w:cs="仿宋"/>
          <w:sz w:val="31"/>
          <w:szCs w:val="31"/>
        </w:rPr>
        <w:t>辆，离退休干部用车</w:t>
      </w:r>
      <w:r>
        <w:rPr>
          <w:rFonts w:ascii="仿宋" w:hAnsi="仿宋" w:eastAsia="仿宋" w:cs="仿宋"/>
          <w:spacing w:val="-41"/>
          <w:sz w:val="31"/>
          <w:szCs w:val="31"/>
        </w:rPr>
        <w:t xml:space="preserve"> </w:t>
      </w:r>
      <w:r>
        <w:rPr>
          <w:rFonts w:ascii="仿宋" w:hAnsi="仿宋" w:eastAsia="仿宋" w:cs="仿宋"/>
          <w:sz w:val="31"/>
          <w:szCs w:val="31"/>
        </w:rPr>
        <w:t>0</w:t>
      </w:r>
      <w:r>
        <w:rPr>
          <w:rFonts w:ascii="仿宋" w:hAnsi="仿宋" w:eastAsia="仿宋" w:cs="仿宋"/>
          <w:spacing w:val="-62"/>
          <w:sz w:val="31"/>
          <w:szCs w:val="31"/>
        </w:rPr>
        <w:t xml:space="preserve"> </w:t>
      </w:r>
      <w:r>
        <w:rPr>
          <w:rFonts w:ascii="仿宋" w:hAnsi="仿宋" w:eastAsia="仿宋" w:cs="仿宋"/>
          <w:sz w:val="31"/>
          <w:szCs w:val="31"/>
        </w:rPr>
        <w:t>辆，其他用车</w:t>
      </w:r>
      <w:r>
        <w:rPr>
          <w:rFonts w:ascii="仿宋" w:hAnsi="仿宋" w:eastAsia="仿宋" w:cs="仿宋"/>
          <w:spacing w:val="-40"/>
          <w:sz w:val="31"/>
          <w:szCs w:val="31"/>
        </w:rPr>
        <w:t xml:space="preserve"> </w:t>
      </w:r>
      <w:r>
        <w:rPr>
          <w:rFonts w:ascii="仿宋" w:hAnsi="仿宋" w:eastAsia="仿宋" w:cs="仿宋"/>
          <w:sz w:val="31"/>
          <w:szCs w:val="31"/>
        </w:rPr>
        <w:t>0</w:t>
      </w:r>
      <w:r>
        <w:rPr>
          <w:rFonts w:ascii="仿宋" w:hAnsi="仿宋" w:eastAsia="仿宋" w:cs="仿宋"/>
          <w:spacing w:val="-62"/>
          <w:sz w:val="31"/>
          <w:szCs w:val="31"/>
        </w:rPr>
        <w:t xml:space="preserve"> </w:t>
      </w:r>
      <w:r>
        <w:rPr>
          <w:rFonts w:ascii="仿宋" w:hAnsi="仿宋" w:eastAsia="仿宋" w:cs="仿宋"/>
          <w:sz w:val="31"/>
          <w:szCs w:val="31"/>
        </w:rPr>
        <w:t>辆；</w:t>
      </w:r>
    </w:p>
    <w:p>
      <w:pPr>
        <w:spacing w:line="219" w:lineRule="auto"/>
        <w:rPr>
          <w:rFonts w:ascii="仿宋" w:hAnsi="仿宋" w:eastAsia="仿宋" w:cs="仿宋"/>
          <w:sz w:val="31"/>
          <w:szCs w:val="31"/>
        </w:rPr>
        <w:sectPr>
          <w:pgSz w:w="11906" w:h="16839"/>
          <w:pgMar w:top="400" w:right="695" w:bottom="0" w:left="695"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100" w:line="357" w:lineRule="auto"/>
        <w:ind w:left="11" w:firstLine="644"/>
        <w:rPr>
          <w:rFonts w:ascii="仿宋" w:hAnsi="仿宋" w:eastAsia="仿宋" w:cs="仿宋"/>
          <w:sz w:val="31"/>
          <w:szCs w:val="31"/>
        </w:rPr>
      </w:pPr>
      <w:r>
        <w:rPr>
          <w:rFonts w:ascii="仿宋" w:hAnsi="仿宋" w:eastAsia="仿宋" w:cs="仿宋"/>
          <w:spacing w:val="1"/>
          <w:sz w:val="31"/>
          <w:szCs w:val="31"/>
        </w:rPr>
        <w:t>单位价值</w:t>
      </w:r>
      <w:r>
        <w:rPr>
          <w:rFonts w:ascii="仿宋" w:hAnsi="仿宋" w:eastAsia="仿宋" w:cs="仿宋"/>
          <w:spacing w:val="-38"/>
          <w:sz w:val="31"/>
          <w:szCs w:val="31"/>
        </w:rPr>
        <w:t xml:space="preserve"> </w:t>
      </w:r>
      <w:r>
        <w:rPr>
          <w:rFonts w:ascii="仿宋" w:hAnsi="仿宋" w:eastAsia="仿宋" w:cs="仿宋"/>
          <w:spacing w:val="1"/>
          <w:sz w:val="31"/>
          <w:szCs w:val="31"/>
        </w:rPr>
        <w:t>50</w:t>
      </w:r>
      <w:r>
        <w:rPr>
          <w:rFonts w:ascii="仿宋" w:hAnsi="仿宋" w:eastAsia="仿宋" w:cs="仿宋"/>
          <w:spacing w:val="-42"/>
          <w:sz w:val="31"/>
          <w:szCs w:val="31"/>
        </w:rPr>
        <w:t xml:space="preserve"> </w:t>
      </w:r>
      <w:r>
        <w:rPr>
          <w:rFonts w:ascii="仿宋" w:hAnsi="仿宋" w:eastAsia="仿宋" w:cs="仿宋"/>
          <w:spacing w:val="1"/>
          <w:sz w:val="31"/>
          <w:szCs w:val="31"/>
        </w:rPr>
        <w:t>万元以上通用设备</w:t>
      </w:r>
      <w:r>
        <w:rPr>
          <w:rFonts w:ascii="仿宋" w:hAnsi="仿宋" w:eastAsia="仿宋" w:cs="仿宋"/>
          <w:spacing w:val="-34"/>
          <w:sz w:val="31"/>
          <w:szCs w:val="31"/>
        </w:rPr>
        <w:t xml:space="preserve"> </w:t>
      </w:r>
      <w:r>
        <w:rPr>
          <w:rFonts w:ascii="仿宋" w:hAnsi="仿宋" w:eastAsia="仿宋" w:cs="仿宋"/>
          <w:spacing w:val="1"/>
          <w:sz w:val="31"/>
          <w:szCs w:val="31"/>
        </w:rPr>
        <w:t>1 台（套</w:t>
      </w:r>
      <w:r>
        <w:rPr>
          <w:rFonts w:ascii="仿宋" w:hAnsi="仿宋" w:eastAsia="仿宋" w:cs="仿宋"/>
          <w:spacing w:val="8"/>
          <w:sz w:val="31"/>
          <w:szCs w:val="31"/>
        </w:rPr>
        <w:t>），</w:t>
      </w:r>
      <w:r>
        <w:rPr>
          <w:rFonts w:ascii="仿宋" w:hAnsi="仿宋" w:eastAsia="仿宋" w:cs="仿宋"/>
          <w:spacing w:val="-77"/>
          <w:sz w:val="31"/>
          <w:szCs w:val="31"/>
        </w:rPr>
        <w:t xml:space="preserve"> </w:t>
      </w:r>
      <w:r>
        <w:rPr>
          <w:rFonts w:ascii="仿宋" w:hAnsi="仿宋" w:eastAsia="仿宋" w:cs="仿宋"/>
          <w:sz w:val="31"/>
          <w:szCs w:val="31"/>
        </w:rPr>
        <w:t>比上年增加</w:t>
      </w:r>
      <w:r>
        <w:rPr>
          <w:rFonts w:ascii="仿宋" w:hAnsi="仿宋" w:eastAsia="仿宋" w:cs="仿宋"/>
          <w:spacing w:val="-34"/>
          <w:sz w:val="31"/>
          <w:szCs w:val="31"/>
        </w:rPr>
        <w:t xml:space="preserve"> </w:t>
      </w:r>
      <w:r>
        <w:rPr>
          <w:rFonts w:ascii="仿宋" w:hAnsi="仿宋" w:eastAsia="仿宋" w:cs="仿宋"/>
          <w:sz w:val="31"/>
          <w:szCs w:val="31"/>
        </w:rPr>
        <w:t xml:space="preserve">0  </w:t>
      </w:r>
      <w:r>
        <w:rPr>
          <w:rFonts w:ascii="仿宋" w:hAnsi="仿宋" w:eastAsia="仿宋" w:cs="仿宋"/>
          <w:spacing w:val="8"/>
          <w:sz w:val="31"/>
          <w:szCs w:val="31"/>
        </w:rPr>
        <w:t>套，主要是本年度未发生价值</w:t>
      </w:r>
      <w:r>
        <w:rPr>
          <w:rFonts w:ascii="仿宋" w:hAnsi="仿宋" w:eastAsia="仿宋" w:cs="仿宋"/>
          <w:spacing w:val="-36"/>
          <w:sz w:val="31"/>
          <w:szCs w:val="31"/>
        </w:rPr>
        <w:t xml:space="preserve"> </w:t>
      </w:r>
      <w:r>
        <w:rPr>
          <w:rFonts w:ascii="仿宋" w:hAnsi="仿宋" w:eastAsia="仿宋" w:cs="仿宋"/>
          <w:spacing w:val="8"/>
          <w:sz w:val="31"/>
          <w:szCs w:val="31"/>
        </w:rPr>
        <w:t>50</w:t>
      </w:r>
      <w:r>
        <w:rPr>
          <w:rFonts w:ascii="仿宋" w:hAnsi="仿宋" w:eastAsia="仿宋" w:cs="仿宋"/>
          <w:spacing w:val="-44"/>
          <w:sz w:val="31"/>
          <w:szCs w:val="31"/>
        </w:rPr>
        <w:t xml:space="preserve"> </w:t>
      </w:r>
      <w:r>
        <w:rPr>
          <w:rFonts w:ascii="仿宋" w:hAnsi="仿宋" w:eastAsia="仿宋" w:cs="仿宋"/>
          <w:spacing w:val="8"/>
          <w:sz w:val="31"/>
          <w:szCs w:val="31"/>
        </w:rPr>
        <w:t>万元以上的通用设备购置，与</w:t>
      </w:r>
      <w:r>
        <w:rPr>
          <w:rFonts w:ascii="仿宋" w:hAnsi="仿宋" w:eastAsia="仿宋" w:cs="仿宋"/>
          <w:sz w:val="31"/>
          <w:szCs w:val="31"/>
        </w:rPr>
        <w:t xml:space="preserve">  </w:t>
      </w:r>
      <w:r>
        <w:rPr>
          <w:rFonts w:ascii="仿宋" w:hAnsi="仿宋" w:eastAsia="仿宋" w:cs="仿宋"/>
          <w:spacing w:val="-12"/>
          <w:sz w:val="31"/>
          <w:szCs w:val="31"/>
        </w:rPr>
        <w:t>上年持平，无增减变化；单位价值</w:t>
      </w:r>
      <w:r>
        <w:rPr>
          <w:rFonts w:ascii="仿宋" w:hAnsi="仿宋" w:eastAsia="仿宋" w:cs="仿宋"/>
          <w:spacing w:val="-64"/>
          <w:sz w:val="31"/>
          <w:szCs w:val="31"/>
        </w:rPr>
        <w:t xml:space="preserve"> </w:t>
      </w:r>
      <w:r>
        <w:rPr>
          <w:rFonts w:ascii="仿宋" w:hAnsi="仿宋" w:eastAsia="仿宋" w:cs="仿宋"/>
          <w:spacing w:val="-12"/>
          <w:sz w:val="31"/>
          <w:szCs w:val="31"/>
        </w:rPr>
        <w:t>100</w:t>
      </w:r>
      <w:r>
        <w:rPr>
          <w:rFonts w:ascii="仿宋" w:hAnsi="仿宋" w:eastAsia="仿宋" w:cs="仿宋"/>
          <w:spacing w:val="-73"/>
          <w:sz w:val="31"/>
          <w:szCs w:val="31"/>
        </w:rPr>
        <w:t xml:space="preserve"> </w:t>
      </w:r>
      <w:r>
        <w:rPr>
          <w:rFonts w:ascii="仿宋" w:hAnsi="仿宋" w:eastAsia="仿宋" w:cs="仿宋"/>
          <w:spacing w:val="-12"/>
          <w:sz w:val="31"/>
          <w:szCs w:val="31"/>
        </w:rPr>
        <w:t>万元以上专用设备</w:t>
      </w:r>
      <w:r>
        <w:rPr>
          <w:rFonts w:ascii="仿宋" w:hAnsi="仿宋" w:eastAsia="仿宋" w:cs="仿宋"/>
          <w:spacing w:val="-67"/>
          <w:sz w:val="31"/>
          <w:szCs w:val="31"/>
        </w:rPr>
        <w:t xml:space="preserve"> </w:t>
      </w:r>
      <w:r>
        <w:rPr>
          <w:rFonts w:ascii="仿宋" w:hAnsi="仿宋" w:eastAsia="仿宋" w:cs="仿宋"/>
          <w:spacing w:val="-12"/>
          <w:sz w:val="31"/>
          <w:szCs w:val="31"/>
        </w:rPr>
        <w:t>0</w:t>
      </w:r>
      <w:r>
        <w:rPr>
          <w:rFonts w:ascii="仿宋" w:hAnsi="仿宋" w:eastAsia="仿宋" w:cs="仿宋"/>
          <w:spacing w:val="-54"/>
          <w:sz w:val="31"/>
          <w:szCs w:val="31"/>
        </w:rPr>
        <w:t xml:space="preserve"> </w:t>
      </w:r>
      <w:r>
        <w:rPr>
          <w:rFonts w:ascii="仿宋" w:hAnsi="仿宋" w:eastAsia="仿宋" w:cs="仿宋"/>
          <w:spacing w:val="-12"/>
          <w:sz w:val="31"/>
          <w:szCs w:val="31"/>
        </w:rPr>
        <w:t>台（套）</w:t>
      </w:r>
      <w:r>
        <w:rPr>
          <w:rFonts w:ascii="仿宋" w:hAnsi="仿宋" w:eastAsia="仿宋" w:cs="仿宋"/>
          <w:sz w:val="31"/>
          <w:szCs w:val="31"/>
        </w:rPr>
        <w:t xml:space="preserve"> 比上年增加</w:t>
      </w:r>
      <w:r>
        <w:rPr>
          <w:rFonts w:ascii="仿宋" w:hAnsi="仿宋" w:eastAsia="仿宋" w:cs="仿宋"/>
          <w:spacing w:val="-21"/>
          <w:sz w:val="31"/>
          <w:szCs w:val="31"/>
        </w:rPr>
        <w:t xml:space="preserve"> </w:t>
      </w:r>
      <w:r>
        <w:rPr>
          <w:rFonts w:ascii="仿宋" w:hAnsi="仿宋" w:eastAsia="仿宋" w:cs="仿宋"/>
          <w:sz w:val="31"/>
          <w:szCs w:val="31"/>
        </w:rPr>
        <w:t>0</w:t>
      </w:r>
      <w:r>
        <w:rPr>
          <w:rFonts w:ascii="仿宋" w:hAnsi="仿宋" w:eastAsia="仿宋" w:cs="仿宋"/>
          <w:spacing w:val="-58"/>
          <w:sz w:val="31"/>
          <w:szCs w:val="31"/>
        </w:rPr>
        <w:t xml:space="preserve"> </w:t>
      </w:r>
      <w:r>
        <w:rPr>
          <w:rFonts w:ascii="仿宋" w:hAnsi="仿宋" w:eastAsia="仿宋" w:cs="仿宋"/>
          <w:sz w:val="31"/>
          <w:szCs w:val="31"/>
        </w:rPr>
        <w:t>套，主要是主要是本年度未发生价值</w:t>
      </w:r>
      <w:r>
        <w:rPr>
          <w:rFonts w:ascii="仿宋" w:hAnsi="仿宋" w:eastAsia="仿宋" w:cs="仿宋"/>
          <w:spacing w:val="-40"/>
          <w:sz w:val="31"/>
          <w:szCs w:val="31"/>
        </w:rPr>
        <w:t xml:space="preserve"> </w:t>
      </w:r>
      <w:r>
        <w:rPr>
          <w:rFonts w:ascii="仿宋" w:hAnsi="仿宋" w:eastAsia="仿宋" w:cs="仿宋"/>
          <w:sz w:val="31"/>
          <w:szCs w:val="31"/>
        </w:rPr>
        <w:t>100</w:t>
      </w:r>
      <w:r>
        <w:rPr>
          <w:rFonts w:ascii="仿宋" w:hAnsi="仿宋" w:eastAsia="仿宋" w:cs="仿宋"/>
          <w:spacing w:val="-45"/>
          <w:sz w:val="31"/>
          <w:szCs w:val="31"/>
        </w:rPr>
        <w:t xml:space="preserve"> </w:t>
      </w:r>
      <w:r>
        <w:rPr>
          <w:rFonts w:ascii="仿宋" w:hAnsi="仿宋" w:eastAsia="仿宋" w:cs="仿宋"/>
          <w:sz w:val="31"/>
          <w:szCs w:val="31"/>
        </w:rPr>
        <w:t>万元以上</w:t>
      </w:r>
    </w:p>
    <w:p>
      <w:pPr>
        <w:spacing w:line="222" w:lineRule="auto"/>
        <w:ind w:left="35"/>
        <w:rPr>
          <w:rFonts w:ascii="仿宋" w:hAnsi="仿宋" w:eastAsia="仿宋" w:cs="仿宋"/>
          <w:sz w:val="31"/>
          <w:szCs w:val="31"/>
        </w:rPr>
      </w:pPr>
      <w:r>
        <w:rPr>
          <w:rFonts w:ascii="仿宋" w:hAnsi="仿宋" w:eastAsia="仿宋" w:cs="仿宋"/>
          <w:spacing w:val="7"/>
          <w:sz w:val="31"/>
          <w:szCs w:val="31"/>
        </w:rPr>
        <w:t>的专用设备购置，与上年持平，无增减变化。</w:t>
      </w:r>
    </w:p>
    <w:p>
      <w:pPr>
        <w:spacing w:before="225" w:line="226" w:lineRule="auto"/>
        <w:ind w:left="652"/>
        <w:rPr>
          <w:rFonts w:ascii="黑体" w:hAnsi="黑体" w:eastAsia="黑体" w:cs="黑体"/>
          <w:sz w:val="31"/>
          <w:szCs w:val="31"/>
        </w:rPr>
      </w:pPr>
      <w:r>
        <w:rPr>
          <w:rFonts w:ascii="黑体" w:hAnsi="黑体" w:eastAsia="黑体" w:cs="黑体"/>
          <w:spacing w:val="8"/>
          <w:sz w:val="31"/>
          <w:szCs w:val="31"/>
        </w:rPr>
        <w:t>十、其他需要说明的情况</w:t>
      </w:r>
    </w:p>
    <w:p>
      <w:pPr>
        <w:spacing w:before="223" w:line="357" w:lineRule="auto"/>
        <w:ind w:firstLine="668"/>
        <w:rPr>
          <w:rFonts w:ascii="仿宋" w:hAnsi="仿宋" w:eastAsia="仿宋" w:cs="仿宋"/>
          <w:sz w:val="31"/>
          <w:szCs w:val="31"/>
        </w:rPr>
      </w:pPr>
      <w:r>
        <w:rPr>
          <w:rFonts w:ascii="仿宋" w:hAnsi="仿宋" w:eastAsia="仿宋" w:cs="仿宋"/>
          <w:spacing w:val="12"/>
          <w:sz w:val="31"/>
          <w:szCs w:val="31"/>
        </w:rPr>
        <w:t>1. 本部门</w:t>
      </w:r>
      <w:r>
        <w:rPr>
          <w:rFonts w:ascii="仿宋" w:hAnsi="仿宋" w:eastAsia="仿宋" w:cs="仿宋"/>
          <w:spacing w:val="-26"/>
          <w:sz w:val="31"/>
          <w:szCs w:val="31"/>
        </w:rPr>
        <w:t xml:space="preserve"> </w:t>
      </w:r>
      <w:r>
        <w:rPr>
          <w:rFonts w:ascii="仿宋" w:hAnsi="仿宋" w:eastAsia="仿宋" w:cs="仿宋"/>
          <w:spacing w:val="12"/>
          <w:sz w:val="31"/>
          <w:szCs w:val="31"/>
        </w:rPr>
        <w:t>2020</w:t>
      </w:r>
      <w:r>
        <w:rPr>
          <w:rFonts w:ascii="仿宋" w:hAnsi="仿宋" w:eastAsia="仿宋" w:cs="仿宋"/>
          <w:spacing w:val="-49"/>
          <w:sz w:val="31"/>
          <w:szCs w:val="31"/>
        </w:rPr>
        <w:t xml:space="preserve"> </w:t>
      </w:r>
      <w:r>
        <w:rPr>
          <w:rFonts w:ascii="仿宋" w:hAnsi="仿宋" w:eastAsia="仿宋" w:cs="仿宋"/>
          <w:spacing w:val="12"/>
          <w:sz w:val="31"/>
          <w:szCs w:val="31"/>
        </w:rPr>
        <w:t>年度未发生政府性基金预算财政拨款收支</w:t>
      </w:r>
      <w:r>
        <w:rPr>
          <w:rFonts w:ascii="仿宋" w:hAnsi="仿宋" w:eastAsia="仿宋" w:cs="仿宋"/>
          <w:sz w:val="31"/>
          <w:szCs w:val="31"/>
        </w:rPr>
        <w:t xml:space="preserve">  及结转结余情况，故《政府性基金预算财政拨款收入支出决算表》</w:t>
      </w:r>
      <w:r>
        <w:rPr>
          <w:rFonts w:ascii="仿宋" w:hAnsi="仿宋" w:eastAsia="仿宋" w:cs="仿宋"/>
          <w:spacing w:val="2"/>
          <w:sz w:val="31"/>
          <w:szCs w:val="31"/>
        </w:rPr>
        <w:t xml:space="preserve"> （公开</w:t>
      </w:r>
      <w:r>
        <w:rPr>
          <w:rFonts w:ascii="仿宋" w:hAnsi="仿宋" w:eastAsia="仿宋" w:cs="仿宋"/>
          <w:spacing w:val="-39"/>
          <w:sz w:val="31"/>
          <w:szCs w:val="31"/>
        </w:rPr>
        <w:t xml:space="preserve"> </w:t>
      </w:r>
      <w:r>
        <w:rPr>
          <w:rFonts w:ascii="仿宋" w:hAnsi="仿宋" w:eastAsia="仿宋" w:cs="仿宋"/>
          <w:spacing w:val="2"/>
          <w:sz w:val="31"/>
          <w:szCs w:val="31"/>
        </w:rPr>
        <w:t>08</w:t>
      </w:r>
      <w:r>
        <w:rPr>
          <w:rFonts w:ascii="仿宋" w:hAnsi="仿宋" w:eastAsia="仿宋" w:cs="仿宋"/>
          <w:spacing w:val="-64"/>
          <w:sz w:val="31"/>
          <w:szCs w:val="31"/>
        </w:rPr>
        <w:t xml:space="preserve"> </w:t>
      </w:r>
      <w:r>
        <w:rPr>
          <w:rFonts w:ascii="仿宋" w:hAnsi="仿宋" w:eastAsia="仿宋" w:cs="仿宋"/>
          <w:spacing w:val="2"/>
          <w:sz w:val="31"/>
          <w:szCs w:val="31"/>
        </w:rPr>
        <w:t>表）表以空表列示。本部门</w:t>
      </w:r>
      <w:r>
        <w:rPr>
          <w:rFonts w:ascii="仿宋" w:hAnsi="仿宋" w:eastAsia="仿宋" w:cs="仿宋"/>
          <w:spacing w:val="-51"/>
          <w:sz w:val="31"/>
          <w:szCs w:val="31"/>
        </w:rPr>
        <w:t xml:space="preserve"> </w:t>
      </w:r>
      <w:r>
        <w:rPr>
          <w:rFonts w:ascii="仿宋" w:hAnsi="仿宋" w:eastAsia="仿宋" w:cs="仿宋"/>
          <w:spacing w:val="2"/>
          <w:sz w:val="31"/>
          <w:szCs w:val="31"/>
        </w:rPr>
        <w:t>2020</w:t>
      </w:r>
      <w:r>
        <w:rPr>
          <w:rFonts w:ascii="仿宋" w:hAnsi="仿宋" w:eastAsia="仿宋" w:cs="仿宋"/>
          <w:spacing w:val="-58"/>
          <w:sz w:val="31"/>
          <w:szCs w:val="31"/>
        </w:rPr>
        <w:t xml:space="preserve"> </w:t>
      </w:r>
      <w:r>
        <w:rPr>
          <w:rFonts w:ascii="仿宋" w:hAnsi="仿宋" w:eastAsia="仿宋" w:cs="仿宋"/>
          <w:spacing w:val="2"/>
          <w:sz w:val="31"/>
          <w:szCs w:val="31"/>
        </w:rPr>
        <w:t>年度未发生国有资本</w:t>
      </w:r>
      <w:r>
        <w:rPr>
          <w:rFonts w:ascii="仿宋" w:hAnsi="仿宋" w:eastAsia="仿宋" w:cs="仿宋"/>
          <w:sz w:val="31"/>
          <w:szCs w:val="31"/>
        </w:rPr>
        <w:t xml:space="preserve">  </w:t>
      </w:r>
      <w:r>
        <w:rPr>
          <w:rFonts w:ascii="仿宋" w:hAnsi="仿宋" w:eastAsia="仿宋" w:cs="仿宋"/>
          <w:spacing w:val="5"/>
          <w:sz w:val="31"/>
          <w:szCs w:val="31"/>
        </w:rPr>
        <w:t>经营预算财政拨款收支出支及结转结余情况，故《国有资本经营</w:t>
      </w:r>
    </w:p>
    <w:p>
      <w:pPr>
        <w:spacing w:before="2" w:line="221" w:lineRule="auto"/>
        <w:ind w:left="20"/>
        <w:rPr>
          <w:rFonts w:ascii="仿宋" w:hAnsi="仿宋" w:eastAsia="仿宋" w:cs="仿宋"/>
          <w:sz w:val="31"/>
          <w:szCs w:val="31"/>
        </w:rPr>
      </w:pPr>
      <w:r>
        <w:rPr>
          <w:rFonts w:ascii="仿宋" w:hAnsi="仿宋" w:eastAsia="仿宋" w:cs="仿宋"/>
          <w:spacing w:val="3"/>
          <w:sz w:val="31"/>
          <w:szCs w:val="31"/>
        </w:rPr>
        <w:t>预算财政拨款支出决算表》（公开</w:t>
      </w:r>
      <w:r>
        <w:rPr>
          <w:rFonts w:ascii="仿宋" w:hAnsi="仿宋" w:eastAsia="仿宋" w:cs="仿宋"/>
          <w:spacing w:val="-26"/>
          <w:sz w:val="31"/>
          <w:szCs w:val="31"/>
        </w:rPr>
        <w:t xml:space="preserve"> </w:t>
      </w:r>
      <w:r>
        <w:rPr>
          <w:rFonts w:ascii="仿宋" w:hAnsi="仿宋" w:eastAsia="仿宋" w:cs="仿宋"/>
          <w:spacing w:val="3"/>
          <w:sz w:val="31"/>
          <w:szCs w:val="31"/>
        </w:rPr>
        <w:t>09</w:t>
      </w:r>
      <w:r>
        <w:rPr>
          <w:rFonts w:ascii="仿宋" w:hAnsi="仿宋" w:eastAsia="仿宋" w:cs="仿宋"/>
          <w:spacing w:val="-64"/>
          <w:sz w:val="31"/>
          <w:szCs w:val="31"/>
        </w:rPr>
        <w:t xml:space="preserve"> </w:t>
      </w:r>
      <w:r>
        <w:rPr>
          <w:rFonts w:ascii="仿宋" w:hAnsi="仿宋" w:eastAsia="仿宋" w:cs="仿宋"/>
          <w:spacing w:val="3"/>
          <w:sz w:val="31"/>
          <w:szCs w:val="31"/>
        </w:rPr>
        <w:t>表）</w:t>
      </w:r>
      <w:r>
        <w:rPr>
          <w:rFonts w:ascii="仿宋" w:hAnsi="仿宋" w:eastAsia="仿宋" w:cs="仿宋"/>
          <w:spacing w:val="-87"/>
          <w:sz w:val="31"/>
          <w:szCs w:val="31"/>
        </w:rPr>
        <w:t xml:space="preserve"> </w:t>
      </w:r>
      <w:r>
        <w:rPr>
          <w:rFonts w:ascii="仿宋" w:hAnsi="仿宋" w:eastAsia="仿宋" w:cs="仿宋"/>
          <w:spacing w:val="3"/>
          <w:sz w:val="31"/>
          <w:szCs w:val="31"/>
        </w:rPr>
        <w:t>以空表列示。</w:t>
      </w:r>
    </w:p>
    <w:p>
      <w:pPr>
        <w:spacing w:before="228" w:line="357" w:lineRule="auto"/>
        <w:ind w:left="16" w:right="154" w:firstLine="644"/>
        <w:rPr>
          <w:rFonts w:ascii="仿宋" w:hAnsi="仿宋" w:eastAsia="仿宋" w:cs="仿宋"/>
          <w:sz w:val="31"/>
          <w:szCs w:val="31"/>
        </w:rPr>
      </w:pPr>
      <w:r>
        <w:rPr>
          <w:rFonts w:ascii="仿宋" w:hAnsi="仿宋" w:eastAsia="仿宋" w:cs="仿宋"/>
          <w:spacing w:val="8"/>
          <w:sz w:val="31"/>
          <w:szCs w:val="31"/>
        </w:rPr>
        <w:t>2.</w:t>
      </w:r>
      <w:r>
        <w:rPr>
          <w:rFonts w:ascii="仿宋" w:hAnsi="仿宋" w:eastAsia="仿宋" w:cs="仿宋"/>
          <w:spacing w:val="61"/>
          <w:sz w:val="31"/>
          <w:szCs w:val="31"/>
        </w:rPr>
        <w:t xml:space="preserve"> </w:t>
      </w:r>
      <w:r>
        <w:rPr>
          <w:rFonts w:ascii="仿宋" w:hAnsi="仿宋" w:eastAsia="仿宋" w:cs="仿宋"/>
          <w:spacing w:val="8"/>
          <w:sz w:val="31"/>
          <w:szCs w:val="31"/>
        </w:rPr>
        <w:t>由于决算公开表格中金额数值应当保留两位小数，公开</w:t>
      </w:r>
      <w:r>
        <w:rPr>
          <w:rFonts w:ascii="仿宋" w:hAnsi="仿宋" w:eastAsia="仿宋" w:cs="仿宋"/>
          <w:sz w:val="31"/>
          <w:szCs w:val="31"/>
        </w:rPr>
        <w:t xml:space="preserve"> </w:t>
      </w:r>
      <w:r>
        <w:rPr>
          <w:rFonts w:ascii="仿宋" w:hAnsi="仿宋" w:eastAsia="仿宋" w:cs="仿宋"/>
          <w:spacing w:val="5"/>
          <w:sz w:val="31"/>
          <w:szCs w:val="31"/>
        </w:rPr>
        <w:t>数据为四舍五入计算结果，个别数据合计项与分项之和存在小数</w:t>
      </w:r>
    </w:p>
    <w:p>
      <w:pPr>
        <w:spacing w:before="1" w:line="223" w:lineRule="auto"/>
        <w:ind w:left="35"/>
        <w:rPr>
          <w:rFonts w:ascii="仿宋" w:hAnsi="仿宋" w:eastAsia="仿宋" w:cs="仿宋"/>
          <w:sz w:val="31"/>
          <w:szCs w:val="31"/>
        </w:rPr>
      </w:pPr>
      <w:r>
        <w:rPr>
          <w:rFonts w:ascii="仿宋" w:hAnsi="仿宋" w:eastAsia="仿宋" w:cs="仿宋"/>
          <w:spacing w:val="4"/>
          <w:sz w:val="31"/>
          <w:szCs w:val="31"/>
        </w:rPr>
        <w:t>点后差额，特此说明。</w:t>
      </w:r>
    </w:p>
    <w:p>
      <w:pPr>
        <w:spacing w:line="223" w:lineRule="auto"/>
        <w:rPr>
          <w:rFonts w:ascii="仿宋" w:hAnsi="仿宋" w:eastAsia="仿宋" w:cs="仿宋"/>
          <w:sz w:val="31"/>
          <w:szCs w:val="31"/>
        </w:rPr>
        <w:sectPr>
          <w:pgSz w:w="11906" w:h="16839"/>
          <w:pgMar w:top="400" w:right="1377" w:bottom="0" w:left="1535" w:header="0" w:footer="0" w:gutter="0"/>
          <w:cols w:space="720" w:num="1"/>
        </w:sectPr>
      </w:pPr>
    </w:p>
    <w:p>
      <w:pPr>
        <w:spacing w:before="2"/>
      </w:pPr>
    </w:p>
    <w:p>
      <w:pPr>
        <w:spacing w:before="2"/>
      </w:pPr>
    </w:p>
    <w:p>
      <w:pPr>
        <w:spacing w:before="2"/>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tbl>
      <w:tblPr>
        <w:tblStyle w:val="5"/>
        <w:tblW w:w="11905" w:type="dxa"/>
        <w:tblInd w:w="0" w:type="dxa"/>
        <w:tblLayout w:type="fixed"/>
        <w:tblCellMar>
          <w:top w:w="0" w:type="dxa"/>
          <w:left w:w="0" w:type="dxa"/>
          <w:bottom w:w="0" w:type="dxa"/>
          <w:right w:w="0" w:type="dxa"/>
        </w:tblCellMar>
      </w:tblPr>
      <w:tblGrid>
        <w:gridCol w:w="11905"/>
      </w:tblGrid>
      <w:tr>
        <w:tblPrEx>
          <w:tblCellMar>
            <w:top w:w="0" w:type="dxa"/>
            <w:left w:w="0" w:type="dxa"/>
            <w:bottom w:w="0" w:type="dxa"/>
            <w:right w:w="0" w:type="dxa"/>
          </w:tblCellMar>
        </w:tblPrEx>
        <w:trPr>
          <w:trHeight w:val="5273" w:hRule="atLeast"/>
        </w:trPr>
        <w:tc>
          <w:tcPr>
            <w:tcW w:w="11905"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416" w:line="971" w:lineRule="exact"/>
              <w:ind w:left="1279"/>
              <w:rPr>
                <w:rFonts w:ascii="微软雅黑" w:hAnsi="微软雅黑" w:eastAsia="微软雅黑" w:cs="微软雅黑"/>
                <w:sz w:val="97"/>
                <w:szCs w:val="97"/>
              </w:rPr>
            </w:pPr>
            <w:r>
              <w:rPr>
                <w:rFonts w:ascii="微软雅黑" w:hAnsi="微软雅黑" w:eastAsia="微软雅黑" w:cs="微软雅黑"/>
                <w:color w:val="A1A1A1"/>
                <w:spacing w:val="-40"/>
                <w:position w:val="-5"/>
                <w:sz w:val="97"/>
                <w:szCs w:val="97"/>
              </w:rPr>
              <w:t xml:space="preserve">第三部分 </w:t>
            </w:r>
            <w:r>
              <w:rPr>
                <w:rFonts w:ascii="微软雅黑" w:hAnsi="微软雅黑" w:eastAsia="微软雅黑" w:cs="微软雅黑"/>
                <w:color w:val="B2B2B2"/>
                <w:spacing w:val="-40"/>
                <w:position w:val="-5"/>
                <w:sz w:val="97"/>
                <w:szCs w:val="97"/>
              </w:rPr>
              <w:t>相关名词解释</w:t>
            </w:r>
          </w:p>
        </w:tc>
      </w:tr>
    </w:tbl>
    <w:p>
      <w:pPr>
        <w:pStyle w:val="2"/>
      </w:pPr>
    </w:p>
    <w:p>
      <w:pPr>
        <w:sectPr>
          <w:pgSz w:w="11906" w:h="16839"/>
          <w:pgMar w:top="400" w:right="0" w:bottom="0" w:left="0"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00" w:line="600" w:lineRule="exact"/>
        <w:ind w:left="641"/>
        <w:rPr>
          <w:rFonts w:ascii="仿宋" w:hAnsi="仿宋" w:eastAsia="仿宋" w:cs="仿宋"/>
          <w:sz w:val="31"/>
          <w:szCs w:val="31"/>
        </w:rPr>
      </w:pPr>
      <w:r>
        <w:rPr>
          <w:rFonts w:ascii="仿宋" w:hAnsi="仿宋" w:eastAsia="仿宋" w:cs="仿宋"/>
          <w:spacing w:val="2"/>
          <w:position w:val="21"/>
          <w:sz w:val="31"/>
          <w:szCs w:val="31"/>
          <w14:textOutline w14:w="5793" w14:cap="sq" w14:cmpd="sng">
            <w14:solidFill>
              <w14:srgbClr w14:val="000000"/>
            </w14:solidFill>
            <w14:prstDash w14:val="solid"/>
            <w14:bevel/>
          </w14:textOutline>
        </w:rPr>
        <w:t>（</w:t>
      </w:r>
      <w:r>
        <w:rPr>
          <w:rFonts w:ascii="仿宋" w:hAnsi="仿宋" w:eastAsia="仿宋" w:cs="仿宋"/>
          <w:spacing w:val="-70"/>
          <w:position w:val="21"/>
          <w:sz w:val="31"/>
          <w:szCs w:val="31"/>
        </w:rPr>
        <w:t xml:space="preserve"> </w:t>
      </w:r>
      <w:r>
        <w:rPr>
          <w:rFonts w:ascii="仿宋" w:hAnsi="仿宋" w:eastAsia="仿宋" w:cs="仿宋"/>
          <w:spacing w:val="2"/>
          <w:position w:val="21"/>
          <w:sz w:val="31"/>
          <w:szCs w:val="31"/>
          <w14:textOutline w14:w="5793" w14:cap="sq" w14:cmpd="sng">
            <w14:solidFill>
              <w14:srgbClr w14:val="000000"/>
            </w14:solidFill>
            <w14:prstDash w14:val="solid"/>
            <w14:bevel/>
          </w14:textOutline>
        </w:rPr>
        <w:t>一）财政拨款收入：</w:t>
      </w:r>
      <w:r>
        <w:rPr>
          <w:rFonts w:ascii="仿宋" w:hAnsi="仿宋" w:eastAsia="仿宋" w:cs="仿宋"/>
          <w:spacing w:val="2"/>
          <w:position w:val="21"/>
          <w:sz w:val="31"/>
          <w:szCs w:val="31"/>
        </w:rPr>
        <w:t>本年度从本级财政部门取得的财政拨</w:t>
      </w:r>
    </w:p>
    <w:p>
      <w:pPr>
        <w:spacing w:line="220" w:lineRule="auto"/>
        <w:ind w:left="11"/>
        <w:rPr>
          <w:rFonts w:ascii="仿宋" w:hAnsi="仿宋" w:eastAsia="仿宋" w:cs="仿宋"/>
          <w:sz w:val="31"/>
          <w:szCs w:val="31"/>
        </w:rPr>
      </w:pPr>
      <w:r>
        <w:rPr>
          <w:rFonts w:ascii="仿宋" w:hAnsi="仿宋" w:eastAsia="仿宋" w:cs="仿宋"/>
          <w:spacing w:val="9"/>
          <w:sz w:val="31"/>
          <w:szCs w:val="31"/>
        </w:rPr>
        <w:t>款，包括一般公共预算财政拨款和政府性基金预算财政拨</w:t>
      </w:r>
      <w:r>
        <w:rPr>
          <w:rFonts w:ascii="仿宋" w:hAnsi="仿宋" w:eastAsia="仿宋" w:cs="仿宋"/>
          <w:spacing w:val="8"/>
          <w:sz w:val="31"/>
          <w:szCs w:val="31"/>
        </w:rPr>
        <w:t>款。</w:t>
      </w:r>
    </w:p>
    <w:p>
      <w:pPr>
        <w:spacing w:before="230" w:line="600" w:lineRule="exact"/>
        <w:ind w:left="641"/>
        <w:rPr>
          <w:rFonts w:ascii="仿宋" w:hAnsi="仿宋" w:eastAsia="仿宋" w:cs="仿宋"/>
          <w:sz w:val="31"/>
          <w:szCs w:val="31"/>
        </w:rPr>
      </w:pPr>
      <w:r>
        <w:rPr>
          <w:rFonts w:ascii="仿宋" w:hAnsi="仿宋" w:eastAsia="仿宋" w:cs="仿宋"/>
          <w:spacing w:val="2"/>
          <w:position w:val="21"/>
          <w:sz w:val="31"/>
          <w:szCs w:val="31"/>
          <w14:textOutline w14:w="5793" w14:cap="sq" w14:cmpd="sng">
            <w14:solidFill>
              <w14:srgbClr w14:val="000000"/>
            </w14:solidFill>
            <w14:prstDash w14:val="solid"/>
            <w14:bevel/>
          </w14:textOutline>
        </w:rPr>
        <w:t>（</w:t>
      </w:r>
      <w:r>
        <w:rPr>
          <w:rFonts w:ascii="仿宋" w:hAnsi="仿宋" w:eastAsia="仿宋" w:cs="仿宋"/>
          <w:spacing w:val="-70"/>
          <w:position w:val="21"/>
          <w:sz w:val="31"/>
          <w:szCs w:val="31"/>
        </w:rPr>
        <w:t xml:space="preserve"> </w:t>
      </w:r>
      <w:r>
        <w:rPr>
          <w:rFonts w:ascii="仿宋" w:hAnsi="仿宋" w:eastAsia="仿宋" w:cs="仿宋"/>
          <w:spacing w:val="2"/>
          <w:position w:val="21"/>
          <w:sz w:val="31"/>
          <w:szCs w:val="31"/>
          <w14:textOutline w14:w="5793" w14:cap="sq" w14:cmpd="sng">
            <w14:solidFill>
              <w14:srgbClr w14:val="000000"/>
            </w14:solidFill>
            <w14:prstDash w14:val="solid"/>
            <w14:bevel/>
          </w14:textOutline>
        </w:rPr>
        <w:t>二）事业收入：</w:t>
      </w:r>
      <w:r>
        <w:rPr>
          <w:rFonts w:ascii="仿宋" w:hAnsi="仿宋" w:eastAsia="仿宋" w:cs="仿宋"/>
          <w:spacing w:val="2"/>
          <w:position w:val="21"/>
          <w:sz w:val="31"/>
          <w:szCs w:val="31"/>
        </w:rPr>
        <w:t>指事业单位开展专业业务活动及辅助活动</w:t>
      </w:r>
    </w:p>
    <w:p>
      <w:pPr>
        <w:spacing w:line="222" w:lineRule="auto"/>
        <w:ind w:left="9"/>
        <w:rPr>
          <w:rFonts w:ascii="仿宋" w:hAnsi="仿宋" w:eastAsia="仿宋" w:cs="仿宋"/>
          <w:sz w:val="31"/>
          <w:szCs w:val="31"/>
        </w:rPr>
      </w:pPr>
      <w:r>
        <w:rPr>
          <w:rFonts w:ascii="仿宋" w:hAnsi="仿宋" w:eastAsia="仿宋" w:cs="仿宋"/>
          <w:spacing w:val="6"/>
          <w:sz w:val="31"/>
          <w:szCs w:val="31"/>
        </w:rPr>
        <w:t>所取得的收入。</w:t>
      </w:r>
    </w:p>
    <w:p>
      <w:pPr>
        <w:spacing w:before="226" w:line="600" w:lineRule="exact"/>
        <w:jc w:val="right"/>
        <w:rPr>
          <w:rFonts w:ascii="仿宋" w:hAnsi="仿宋" w:eastAsia="仿宋" w:cs="仿宋"/>
          <w:sz w:val="31"/>
          <w:szCs w:val="31"/>
        </w:rPr>
      </w:pPr>
      <w:r>
        <w:rPr>
          <w:rFonts w:ascii="仿宋" w:hAnsi="仿宋" w:eastAsia="仿宋" w:cs="仿宋"/>
          <w:spacing w:val="12"/>
          <w:position w:val="21"/>
          <w:sz w:val="31"/>
          <w:szCs w:val="31"/>
          <w14:textOutline w14:w="5793" w14:cap="sq" w14:cmpd="sng">
            <w14:solidFill>
              <w14:srgbClr w14:val="000000"/>
            </w14:solidFill>
            <w14:prstDash w14:val="solid"/>
            <w14:bevel/>
          </w14:textOutline>
        </w:rPr>
        <w:t>（三）其他收入：</w:t>
      </w:r>
      <w:r>
        <w:rPr>
          <w:rFonts w:ascii="仿宋" w:hAnsi="仿宋" w:eastAsia="仿宋" w:cs="仿宋"/>
          <w:spacing w:val="12"/>
          <w:position w:val="21"/>
          <w:sz w:val="31"/>
          <w:szCs w:val="31"/>
        </w:rPr>
        <w:t>指除上述</w:t>
      </w:r>
      <w:r>
        <w:rPr>
          <w:rFonts w:ascii="仿宋" w:hAnsi="仿宋" w:eastAsia="仿宋" w:cs="仿宋"/>
          <w:spacing w:val="-98"/>
          <w:position w:val="21"/>
          <w:sz w:val="31"/>
          <w:szCs w:val="31"/>
        </w:rPr>
        <w:t xml:space="preserve"> </w:t>
      </w:r>
      <w:r>
        <w:rPr>
          <w:rFonts w:ascii="仿宋" w:hAnsi="仿宋" w:eastAsia="仿宋" w:cs="仿宋"/>
          <w:spacing w:val="12"/>
          <w:position w:val="21"/>
          <w:sz w:val="31"/>
          <w:szCs w:val="31"/>
        </w:rPr>
        <w:t>“财政拨款收入”</w:t>
      </w:r>
      <w:r>
        <w:rPr>
          <w:rFonts w:ascii="仿宋" w:hAnsi="仿宋" w:eastAsia="仿宋" w:cs="仿宋"/>
          <w:spacing w:val="-105"/>
          <w:position w:val="21"/>
          <w:sz w:val="31"/>
          <w:szCs w:val="31"/>
        </w:rPr>
        <w:t xml:space="preserve"> </w:t>
      </w:r>
      <w:r>
        <w:rPr>
          <w:rFonts w:ascii="仿宋" w:hAnsi="仿宋" w:eastAsia="仿宋" w:cs="仿宋"/>
          <w:spacing w:val="12"/>
          <w:position w:val="21"/>
          <w:sz w:val="31"/>
          <w:szCs w:val="31"/>
        </w:rPr>
        <w:t>“事业收入”</w:t>
      </w:r>
    </w:p>
    <w:p>
      <w:pPr>
        <w:spacing w:line="223" w:lineRule="auto"/>
        <w:ind w:left="34"/>
        <w:rPr>
          <w:rFonts w:ascii="仿宋" w:hAnsi="仿宋" w:eastAsia="仿宋" w:cs="仿宋"/>
          <w:sz w:val="31"/>
          <w:szCs w:val="31"/>
        </w:rPr>
      </w:pPr>
      <w:r>
        <w:rPr>
          <w:rFonts w:ascii="仿宋" w:hAnsi="仿宋" w:eastAsia="仿宋" w:cs="仿宋"/>
          <w:spacing w:val="6"/>
          <w:sz w:val="31"/>
          <w:szCs w:val="31"/>
        </w:rPr>
        <w:t>“经营收入”等以外的收入。</w:t>
      </w:r>
    </w:p>
    <w:p>
      <w:pPr>
        <w:spacing w:before="227" w:line="357" w:lineRule="auto"/>
        <w:ind w:right="277" w:firstLine="641"/>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（四）年初结转和结余：</w:t>
      </w:r>
      <w:r>
        <w:rPr>
          <w:rFonts w:ascii="仿宋" w:hAnsi="仿宋" w:eastAsia="仿宋" w:cs="仿宋"/>
          <w:spacing w:val="5"/>
          <w:sz w:val="31"/>
          <w:szCs w:val="31"/>
        </w:rPr>
        <w:t>指以前年度尚未完成、结转到本年</w:t>
      </w:r>
      <w:r>
        <w:rPr>
          <w:rFonts w:ascii="仿宋" w:hAnsi="仿宋" w:eastAsia="仿宋" w:cs="仿宋"/>
          <w:spacing w:val="12"/>
          <w:sz w:val="31"/>
          <w:szCs w:val="31"/>
        </w:rPr>
        <w:t xml:space="preserve"> </w:t>
      </w:r>
      <w:r>
        <w:rPr>
          <w:rFonts w:ascii="仿宋" w:hAnsi="仿宋" w:eastAsia="仿宋" w:cs="仿宋"/>
          <w:spacing w:val="5"/>
          <w:sz w:val="31"/>
          <w:szCs w:val="31"/>
        </w:rPr>
        <w:t>仍按原规定用途继续使用的资金，或项目已完成等产生的结余资</w:t>
      </w:r>
    </w:p>
    <w:p>
      <w:pPr>
        <w:spacing w:line="228" w:lineRule="auto"/>
        <w:ind w:left="11"/>
        <w:rPr>
          <w:rFonts w:ascii="仿宋" w:hAnsi="仿宋" w:eastAsia="仿宋" w:cs="仿宋"/>
          <w:sz w:val="31"/>
          <w:szCs w:val="31"/>
        </w:rPr>
      </w:pPr>
      <w:r>
        <w:rPr>
          <w:rFonts w:ascii="仿宋" w:hAnsi="仿宋" w:eastAsia="仿宋" w:cs="仿宋"/>
          <w:spacing w:val="-3"/>
          <w:sz w:val="31"/>
          <w:szCs w:val="31"/>
        </w:rPr>
        <w:t>金。</w:t>
      </w:r>
    </w:p>
    <w:p>
      <w:pPr>
        <w:spacing w:before="217" w:line="600" w:lineRule="exact"/>
        <w:ind w:left="641"/>
        <w:rPr>
          <w:rFonts w:ascii="仿宋" w:hAnsi="仿宋" w:eastAsia="仿宋" w:cs="仿宋"/>
          <w:sz w:val="31"/>
          <w:szCs w:val="31"/>
        </w:rPr>
      </w:pPr>
      <w:r>
        <w:rPr>
          <w:rFonts w:ascii="仿宋" w:hAnsi="仿宋" w:eastAsia="仿宋" w:cs="仿宋"/>
          <w:spacing w:val="5"/>
          <w:position w:val="21"/>
          <w:sz w:val="31"/>
          <w:szCs w:val="31"/>
          <w14:textOutline w14:w="5793" w14:cap="sq" w14:cmpd="sng">
            <w14:solidFill>
              <w14:srgbClr w14:val="000000"/>
            </w14:solidFill>
            <w14:prstDash w14:val="solid"/>
            <w14:bevel/>
          </w14:textOutline>
        </w:rPr>
        <w:t>（五）结余分配：</w:t>
      </w:r>
      <w:r>
        <w:rPr>
          <w:rFonts w:ascii="仿宋" w:hAnsi="仿宋" w:eastAsia="仿宋" w:cs="仿宋"/>
          <w:spacing w:val="5"/>
          <w:position w:val="21"/>
          <w:sz w:val="31"/>
          <w:szCs w:val="31"/>
        </w:rPr>
        <w:t>指事业单位按照事业单位会计制度的规定</w:t>
      </w:r>
    </w:p>
    <w:p>
      <w:pPr>
        <w:spacing w:before="1" w:line="221" w:lineRule="auto"/>
        <w:ind w:left="16"/>
        <w:rPr>
          <w:rFonts w:ascii="仿宋" w:hAnsi="仿宋" w:eastAsia="仿宋" w:cs="仿宋"/>
          <w:sz w:val="31"/>
          <w:szCs w:val="31"/>
        </w:rPr>
      </w:pPr>
      <w:r>
        <w:rPr>
          <w:rFonts w:ascii="仿宋" w:hAnsi="仿宋" w:eastAsia="仿宋" w:cs="仿宋"/>
          <w:spacing w:val="8"/>
          <w:sz w:val="31"/>
          <w:szCs w:val="31"/>
        </w:rPr>
        <w:t>从非财政补助结余中分配的事业基金和职工福利基金等。</w:t>
      </w:r>
    </w:p>
    <w:p>
      <w:pPr>
        <w:spacing w:before="228" w:line="600" w:lineRule="exact"/>
        <w:ind w:left="641"/>
        <w:rPr>
          <w:rFonts w:ascii="仿宋" w:hAnsi="仿宋" w:eastAsia="仿宋" w:cs="仿宋"/>
          <w:sz w:val="31"/>
          <w:szCs w:val="31"/>
        </w:rPr>
      </w:pPr>
      <w:r>
        <w:rPr>
          <w:rFonts w:ascii="仿宋" w:hAnsi="仿宋" w:eastAsia="仿宋" w:cs="仿宋"/>
          <w:spacing w:val="5"/>
          <w:position w:val="21"/>
          <w:sz w:val="31"/>
          <w:szCs w:val="31"/>
          <w14:textOutline w14:w="5793" w14:cap="sq" w14:cmpd="sng">
            <w14:solidFill>
              <w14:srgbClr w14:val="000000"/>
            </w14:solidFill>
            <w14:prstDash w14:val="solid"/>
            <w14:bevel/>
          </w14:textOutline>
        </w:rPr>
        <w:t>（六）年末结转和结余：</w:t>
      </w:r>
      <w:r>
        <w:rPr>
          <w:rFonts w:ascii="仿宋" w:hAnsi="仿宋" w:eastAsia="仿宋" w:cs="仿宋"/>
          <w:spacing w:val="5"/>
          <w:position w:val="21"/>
          <w:sz w:val="31"/>
          <w:szCs w:val="31"/>
        </w:rPr>
        <w:t>指单位按有关规定结转到下年或以</w:t>
      </w:r>
    </w:p>
    <w:p>
      <w:pPr>
        <w:spacing w:before="1" w:line="222" w:lineRule="auto"/>
        <w:ind w:left="12"/>
        <w:rPr>
          <w:rFonts w:ascii="仿宋" w:hAnsi="仿宋" w:eastAsia="仿宋" w:cs="仿宋"/>
          <w:sz w:val="31"/>
          <w:szCs w:val="31"/>
        </w:rPr>
      </w:pPr>
      <w:r>
        <w:rPr>
          <w:rFonts w:ascii="仿宋" w:hAnsi="仿宋" w:eastAsia="仿宋" w:cs="仿宋"/>
          <w:spacing w:val="9"/>
          <w:sz w:val="31"/>
          <w:szCs w:val="31"/>
        </w:rPr>
        <w:t>后年度继续使用的资金，或项目已完成等产生的结余</w:t>
      </w:r>
      <w:r>
        <w:rPr>
          <w:rFonts w:ascii="仿宋" w:hAnsi="仿宋" w:eastAsia="仿宋" w:cs="仿宋"/>
          <w:spacing w:val="8"/>
          <w:sz w:val="31"/>
          <w:szCs w:val="31"/>
        </w:rPr>
        <w:t>资金。</w:t>
      </w:r>
    </w:p>
    <w:p>
      <w:pPr>
        <w:spacing w:before="226" w:line="600" w:lineRule="exact"/>
        <w:ind w:left="641"/>
        <w:rPr>
          <w:rFonts w:ascii="仿宋" w:hAnsi="仿宋" w:eastAsia="仿宋" w:cs="仿宋"/>
          <w:sz w:val="31"/>
          <w:szCs w:val="31"/>
        </w:rPr>
      </w:pPr>
      <w:r>
        <w:rPr>
          <w:rFonts w:ascii="仿宋" w:hAnsi="仿宋" w:eastAsia="仿宋" w:cs="仿宋"/>
          <w:spacing w:val="5"/>
          <w:position w:val="21"/>
          <w:sz w:val="31"/>
          <w:szCs w:val="31"/>
          <w14:textOutline w14:w="5793" w14:cap="sq" w14:cmpd="sng">
            <w14:solidFill>
              <w14:srgbClr w14:val="000000"/>
            </w14:solidFill>
            <w14:prstDash w14:val="solid"/>
            <w14:bevel/>
          </w14:textOutline>
        </w:rPr>
        <w:t>（七）基本支出：</w:t>
      </w:r>
      <w:r>
        <w:rPr>
          <w:rFonts w:ascii="仿宋" w:hAnsi="仿宋" w:eastAsia="仿宋" w:cs="仿宋"/>
          <w:spacing w:val="5"/>
          <w:position w:val="21"/>
          <w:sz w:val="31"/>
          <w:szCs w:val="31"/>
        </w:rPr>
        <w:t>填列单位为保障机构正常运转、完成日常</w:t>
      </w:r>
    </w:p>
    <w:p>
      <w:pPr>
        <w:spacing w:before="1" w:line="220" w:lineRule="auto"/>
        <w:ind w:left="16"/>
        <w:rPr>
          <w:rFonts w:ascii="仿宋" w:hAnsi="仿宋" w:eastAsia="仿宋" w:cs="仿宋"/>
          <w:sz w:val="31"/>
          <w:szCs w:val="31"/>
        </w:rPr>
      </w:pPr>
      <w:r>
        <w:rPr>
          <w:rFonts w:ascii="仿宋" w:hAnsi="仿宋" w:eastAsia="仿宋" w:cs="仿宋"/>
          <w:spacing w:val="7"/>
          <w:sz w:val="31"/>
          <w:szCs w:val="31"/>
        </w:rPr>
        <w:t>工作任务而发生的各项支出。</w:t>
      </w:r>
    </w:p>
    <w:p>
      <w:pPr>
        <w:spacing w:before="230" w:line="600" w:lineRule="exact"/>
        <w:ind w:left="641"/>
        <w:rPr>
          <w:rFonts w:ascii="仿宋" w:hAnsi="仿宋" w:eastAsia="仿宋" w:cs="仿宋"/>
          <w:sz w:val="31"/>
          <w:szCs w:val="31"/>
        </w:rPr>
      </w:pPr>
      <w:r>
        <w:rPr>
          <w:rFonts w:ascii="仿宋" w:hAnsi="仿宋" w:eastAsia="仿宋" w:cs="仿宋"/>
          <w:spacing w:val="5"/>
          <w:position w:val="21"/>
          <w:sz w:val="31"/>
          <w:szCs w:val="31"/>
          <w14:textOutline w14:w="5793" w14:cap="sq" w14:cmpd="sng">
            <w14:solidFill>
              <w14:srgbClr w14:val="000000"/>
            </w14:solidFill>
            <w14:prstDash w14:val="solid"/>
            <w14:bevel/>
          </w14:textOutline>
        </w:rPr>
        <w:t>（八）项目支出：</w:t>
      </w:r>
      <w:r>
        <w:rPr>
          <w:rFonts w:ascii="仿宋" w:hAnsi="仿宋" w:eastAsia="仿宋" w:cs="仿宋"/>
          <w:spacing w:val="5"/>
          <w:position w:val="21"/>
          <w:sz w:val="31"/>
          <w:szCs w:val="31"/>
        </w:rPr>
        <w:t>填列单位为完成特定的行政工作任务或事</w:t>
      </w:r>
    </w:p>
    <w:p>
      <w:pPr>
        <w:spacing w:before="1" w:line="219" w:lineRule="auto"/>
        <w:ind w:left="22"/>
        <w:rPr>
          <w:rFonts w:ascii="仿宋" w:hAnsi="仿宋" w:eastAsia="仿宋" w:cs="仿宋"/>
          <w:sz w:val="31"/>
          <w:szCs w:val="31"/>
        </w:rPr>
      </w:pPr>
      <w:r>
        <w:rPr>
          <w:rFonts w:ascii="仿宋" w:hAnsi="仿宋" w:eastAsia="仿宋" w:cs="仿宋"/>
          <w:spacing w:val="8"/>
          <w:sz w:val="31"/>
          <w:szCs w:val="31"/>
        </w:rPr>
        <w:t>业发展目标，在基本支出之外发生的各项支出</w:t>
      </w:r>
    </w:p>
    <w:p>
      <w:pPr>
        <w:spacing w:before="232" w:line="357" w:lineRule="auto"/>
        <w:ind w:left="36" w:right="243" w:firstLine="605"/>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（九）基本建设支出：</w:t>
      </w:r>
      <w:r>
        <w:rPr>
          <w:rFonts w:ascii="仿宋" w:hAnsi="仿宋" w:eastAsia="仿宋" w:cs="仿宋"/>
          <w:spacing w:val="5"/>
          <w:sz w:val="31"/>
          <w:szCs w:val="31"/>
        </w:rPr>
        <w:t>填列由本级发展与改革部门集中安排</w:t>
      </w:r>
      <w:r>
        <w:rPr>
          <w:rFonts w:ascii="仿宋" w:hAnsi="仿宋" w:eastAsia="仿宋" w:cs="仿宋"/>
          <w:spacing w:val="7"/>
          <w:sz w:val="31"/>
          <w:szCs w:val="31"/>
        </w:rPr>
        <w:t xml:space="preserve"> </w:t>
      </w:r>
      <w:r>
        <w:rPr>
          <w:rFonts w:ascii="仿宋" w:hAnsi="仿宋" w:eastAsia="仿宋" w:cs="仿宋"/>
          <w:spacing w:val="6"/>
          <w:sz w:val="31"/>
          <w:szCs w:val="31"/>
        </w:rPr>
        <w:t>的用于购置固定资产、战略性和应急性储备、土</w:t>
      </w:r>
      <w:r>
        <w:rPr>
          <w:rFonts w:ascii="仿宋" w:hAnsi="仿宋" w:eastAsia="仿宋" w:cs="仿宋"/>
          <w:spacing w:val="5"/>
          <w:sz w:val="31"/>
          <w:szCs w:val="31"/>
        </w:rPr>
        <w:t>地和无形资产，</w:t>
      </w:r>
    </w:p>
    <w:p>
      <w:pPr>
        <w:spacing w:before="1" w:line="221" w:lineRule="auto"/>
        <w:ind w:left="52"/>
        <w:rPr>
          <w:rFonts w:ascii="仿宋" w:hAnsi="仿宋" w:eastAsia="仿宋" w:cs="仿宋"/>
          <w:sz w:val="31"/>
          <w:szCs w:val="31"/>
        </w:rPr>
      </w:pPr>
      <w:r>
        <w:rPr>
          <w:rFonts w:ascii="仿宋" w:hAnsi="仿宋" w:eastAsia="仿宋" w:cs="仿宋"/>
          <w:spacing w:val="4"/>
          <w:sz w:val="31"/>
          <w:szCs w:val="31"/>
        </w:rPr>
        <w:t>以及购建基础设施、大型修缮所发生的一般公共预</w:t>
      </w:r>
      <w:r>
        <w:rPr>
          <w:rFonts w:ascii="仿宋" w:hAnsi="仿宋" w:eastAsia="仿宋" w:cs="仿宋"/>
          <w:spacing w:val="3"/>
          <w:sz w:val="31"/>
          <w:szCs w:val="31"/>
        </w:rPr>
        <w:t>算财政拨款支</w:t>
      </w:r>
    </w:p>
    <w:p>
      <w:pPr>
        <w:spacing w:line="221" w:lineRule="auto"/>
        <w:rPr>
          <w:rFonts w:ascii="仿宋" w:hAnsi="仿宋" w:eastAsia="仿宋" w:cs="仿宋"/>
          <w:sz w:val="31"/>
          <w:szCs w:val="31"/>
        </w:rPr>
        <w:sectPr>
          <w:pgSz w:w="11906" w:h="16839"/>
          <w:pgMar w:top="400" w:right="1248" w:bottom="0" w:left="1535"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00" w:line="600" w:lineRule="exact"/>
        <w:ind w:left="49"/>
        <w:rPr>
          <w:rFonts w:ascii="仿宋" w:hAnsi="仿宋" w:eastAsia="仿宋" w:cs="仿宋"/>
          <w:sz w:val="31"/>
          <w:szCs w:val="31"/>
        </w:rPr>
      </w:pPr>
      <w:r>
        <w:rPr>
          <w:rFonts w:ascii="仿宋" w:hAnsi="仿宋" w:eastAsia="仿宋" w:cs="仿宋"/>
          <w:spacing w:val="4"/>
          <w:position w:val="21"/>
          <w:sz w:val="31"/>
          <w:szCs w:val="31"/>
        </w:rPr>
        <w:t>出和政府性基金预算财政拨款支出，不包括财政专户管理</w:t>
      </w:r>
      <w:r>
        <w:rPr>
          <w:rFonts w:ascii="仿宋" w:hAnsi="仿宋" w:eastAsia="仿宋" w:cs="仿宋"/>
          <w:spacing w:val="3"/>
          <w:position w:val="21"/>
          <w:sz w:val="31"/>
          <w:szCs w:val="31"/>
        </w:rPr>
        <w:t>资金以</w:t>
      </w:r>
    </w:p>
    <w:p>
      <w:pPr>
        <w:spacing w:line="222" w:lineRule="auto"/>
        <w:ind w:left="4"/>
        <w:rPr>
          <w:rFonts w:ascii="仿宋" w:hAnsi="仿宋" w:eastAsia="仿宋" w:cs="仿宋"/>
          <w:sz w:val="31"/>
          <w:szCs w:val="31"/>
        </w:rPr>
      </w:pPr>
      <w:r>
        <w:rPr>
          <w:rFonts w:ascii="仿宋" w:hAnsi="仿宋" w:eastAsia="仿宋" w:cs="仿宋"/>
          <w:spacing w:val="8"/>
          <w:sz w:val="31"/>
          <w:szCs w:val="31"/>
        </w:rPr>
        <w:t>及各类拼盘自筹资金等。</w:t>
      </w:r>
    </w:p>
    <w:p>
      <w:pPr>
        <w:spacing w:before="228" w:line="357" w:lineRule="auto"/>
        <w:ind w:left="7" w:right="110" w:firstLine="632"/>
        <w:jc w:val="both"/>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（十）其他资本性支出：</w:t>
      </w:r>
      <w:r>
        <w:rPr>
          <w:rFonts w:ascii="仿宋" w:hAnsi="仿宋" w:eastAsia="仿宋" w:cs="仿宋"/>
          <w:spacing w:val="5"/>
          <w:sz w:val="31"/>
          <w:szCs w:val="31"/>
        </w:rPr>
        <w:t>填列由各级非发展与改革部门集中</w:t>
      </w:r>
      <w:r>
        <w:rPr>
          <w:rFonts w:ascii="仿宋" w:hAnsi="仿宋" w:eastAsia="仿宋" w:cs="仿宋"/>
          <w:spacing w:val="7"/>
          <w:sz w:val="31"/>
          <w:szCs w:val="31"/>
        </w:rPr>
        <w:t xml:space="preserve"> </w:t>
      </w:r>
      <w:r>
        <w:rPr>
          <w:rFonts w:ascii="仿宋" w:hAnsi="仿宋" w:eastAsia="仿宋" w:cs="仿宋"/>
          <w:spacing w:val="5"/>
          <w:sz w:val="31"/>
          <w:szCs w:val="31"/>
        </w:rPr>
        <w:t>安排的用于购置固定资产、战备性和应急性储备、土地和无形资</w:t>
      </w:r>
      <w:r>
        <w:rPr>
          <w:rFonts w:ascii="仿宋" w:hAnsi="仿宋" w:eastAsia="仿宋" w:cs="仿宋"/>
          <w:spacing w:val="10"/>
          <w:sz w:val="31"/>
          <w:szCs w:val="31"/>
        </w:rPr>
        <w:t xml:space="preserve"> </w:t>
      </w:r>
      <w:r>
        <w:rPr>
          <w:rFonts w:ascii="仿宋" w:hAnsi="仿宋" w:eastAsia="仿宋" w:cs="仿宋"/>
          <w:spacing w:val="5"/>
          <w:sz w:val="31"/>
          <w:szCs w:val="31"/>
        </w:rPr>
        <w:t>产，以及购建基础设施、大型修缮和财政支持企业更新改造所发</w:t>
      </w:r>
    </w:p>
    <w:p>
      <w:pPr>
        <w:spacing w:before="1" w:line="223" w:lineRule="auto"/>
        <w:ind w:left="28"/>
        <w:rPr>
          <w:rFonts w:ascii="仿宋" w:hAnsi="仿宋" w:eastAsia="仿宋" w:cs="仿宋"/>
          <w:sz w:val="31"/>
          <w:szCs w:val="31"/>
        </w:rPr>
      </w:pPr>
      <w:r>
        <w:rPr>
          <w:rFonts w:ascii="仿宋" w:hAnsi="仿宋" w:eastAsia="仿宋" w:cs="仿宋"/>
          <w:spacing w:val="1"/>
          <w:sz w:val="31"/>
          <w:szCs w:val="31"/>
        </w:rPr>
        <w:t>生的支出。</w:t>
      </w:r>
    </w:p>
    <w:p>
      <w:pPr>
        <w:spacing w:before="227" w:line="357" w:lineRule="auto"/>
        <w:ind w:firstLine="640"/>
        <w:jc w:val="both"/>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（十一）“三公”经费：</w:t>
      </w:r>
      <w:r>
        <w:rPr>
          <w:rFonts w:ascii="仿宋" w:hAnsi="仿宋" w:eastAsia="仿宋" w:cs="仿宋"/>
          <w:spacing w:val="5"/>
          <w:sz w:val="31"/>
          <w:szCs w:val="31"/>
        </w:rPr>
        <w:t>指部门用财政拨款安排的因公出国</w:t>
      </w:r>
      <w:r>
        <w:rPr>
          <w:rFonts w:ascii="仿宋" w:hAnsi="仿宋" w:eastAsia="仿宋" w:cs="仿宋"/>
          <w:spacing w:val="12"/>
          <w:sz w:val="31"/>
          <w:szCs w:val="31"/>
        </w:rPr>
        <w:t xml:space="preserve"> </w:t>
      </w:r>
      <w:r>
        <w:rPr>
          <w:rFonts w:ascii="仿宋" w:hAnsi="仿宋" w:eastAsia="仿宋" w:cs="仿宋"/>
          <w:spacing w:val="5"/>
          <w:sz w:val="31"/>
          <w:szCs w:val="31"/>
        </w:rPr>
        <w:t>（境）费、公务用车购置及运行费和公务接待费。其中，因公出</w:t>
      </w:r>
      <w:r>
        <w:rPr>
          <w:rFonts w:ascii="仿宋" w:hAnsi="仿宋" w:eastAsia="仿宋" w:cs="仿宋"/>
          <w:spacing w:val="18"/>
          <w:sz w:val="31"/>
          <w:szCs w:val="31"/>
        </w:rPr>
        <w:t xml:space="preserve"> </w:t>
      </w:r>
      <w:r>
        <w:rPr>
          <w:rFonts w:ascii="仿宋" w:hAnsi="仿宋" w:eastAsia="仿宋" w:cs="仿宋"/>
          <w:spacing w:val="6"/>
          <w:sz w:val="31"/>
          <w:szCs w:val="31"/>
        </w:rPr>
        <w:t>国（境）费反映单位公务出国（境）的国际旅</w:t>
      </w:r>
      <w:r>
        <w:rPr>
          <w:rFonts w:ascii="仿宋" w:hAnsi="仿宋" w:eastAsia="仿宋" w:cs="仿宋"/>
          <w:spacing w:val="5"/>
          <w:sz w:val="31"/>
          <w:szCs w:val="31"/>
        </w:rPr>
        <w:t>费、国外城市间交</w:t>
      </w:r>
      <w:r>
        <w:rPr>
          <w:rFonts w:ascii="仿宋" w:hAnsi="仿宋" w:eastAsia="仿宋" w:cs="仿宋"/>
          <w:sz w:val="31"/>
          <w:szCs w:val="31"/>
        </w:rPr>
        <w:t xml:space="preserve"> </w:t>
      </w:r>
      <w:r>
        <w:rPr>
          <w:rFonts w:ascii="仿宋" w:hAnsi="仿宋" w:eastAsia="仿宋" w:cs="仿宋"/>
          <w:spacing w:val="6"/>
          <w:sz w:val="31"/>
          <w:szCs w:val="31"/>
        </w:rPr>
        <w:t>通费、住宿费、伙食费、培训费、公杂费等支</w:t>
      </w:r>
      <w:r>
        <w:rPr>
          <w:rFonts w:ascii="仿宋" w:hAnsi="仿宋" w:eastAsia="仿宋" w:cs="仿宋"/>
          <w:spacing w:val="5"/>
          <w:sz w:val="31"/>
          <w:szCs w:val="31"/>
        </w:rPr>
        <w:t>出；公务用车购置</w:t>
      </w:r>
      <w:r>
        <w:rPr>
          <w:rFonts w:ascii="仿宋" w:hAnsi="仿宋" w:eastAsia="仿宋" w:cs="仿宋"/>
          <w:sz w:val="31"/>
          <w:szCs w:val="31"/>
        </w:rPr>
        <w:t xml:space="preserve"> </w:t>
      </w:r>
      <w:r>
        <w:rPr>
          <w:rFonts w:ascii="仿宋" w:hAnsi="仿宋" w:eastAsia="仿宋" w:cs="仿宋"/>
          <w:spacing w:val="9"/>
          <w:sz w:val="31"/>
          <w:szCs w:val="31"/>
        </w:rPr>
        <w:t>及运行费反映单位公务用车购置支出（含车辆购置税、牌照费）</w:t>
      </w:r>
      <w:r>
        <w:rPr>
          <w:rFonts w:ascii="仿宋" w:hAnsi="仿宋" w:eastAsia="仿宋" w:cs="仿宋"/>
          <w:spacing w:val="16"/>
          <w:sz w:val="31"/>
          <w:szCs w:val="31"/>
        </w:rPr>
        <w:t xml:space="preserve"> </w:t>
      </w:r>
      <w:r>
        <w:rPr>
          <w:rFonts w:ascii="仿宋" w:hAnsi="仿宋" w:eastAsia="仿宋" w:cs="仿宋"/>
          <w:spacing w:val="-2"/>
          <w:sz w:val="31"/>
          <w:szCs w:val="31"/>
        </w:rPr>
        <w:t>及按规定保留的公务用车燃料费、维修费、过桥过路费、保险费、</w:t>
      </w:r>
      <w:r>
        <w:rPr>
          <w:rFonts w:ascii="仿宋" w:hAnsi="仿宋" w:eastAsia="仿宋" w:cs="仿宋"/>
          <w:spacing w:val="16"/>
          <w:sz w:val="31"/>
          <w:szCs w:val="31"/>
        </w:rPr>
        <w:t xml:space="preserve"> </w:t>
      </w:r>
      <w:r>
        <w:rPr>
          <w:rFonts w:ascii="仿宋" w:hAnsi="仿宋" w:eastAsia="仿宋" w:cs="仿宋"/>
          <w:spacing w:val="5"/>
          <w:sz w:val="31"/>
          <w:szCs w:val="31"/>
        </w:rPr>
        <w:t>安全奖励费用等支出；公务接待费反映单位按规定开支的各类公</w:t>
      </w:r>
    </w:p>
    <w:p>
      <w:pPr>
        <w:spacing w:before="2" w:line="221" w:lineRule="auto"/>
        <w:ind w:left="14"/>
        <w:rPr>
          <w:rFonts w:ascii="仿宋" w:hAnsi="仿宋" w:eastAsia="仿宋" w:cs="仿宋"/>
          <w:sz w:val="31"/>
          <w:szCs w:val="31"/>
        </w:rPr>
      </w:pPr>
      <w:r>
        <w:rPr>
          <w:rFonts w:ascii="仿宋" w:hAnsi="仿宋" w:eastAsia="仿宋" w:cs="仿宋"/>
          <w:spacing w:val="7"/>
          <w:sz w:val="31"/>
          <w:szCs w:val="31"/>
        </w:rPr>
        <w:t>务接待（含外宾接待）支出。</w:t>
      </w:r>
    </w:p>
    <w:p>
      <w:pPr>
        <w:spacing w:before="228" w:line="357" w:lineRule="auto"/>
        <w:ind w:left="22" w:right="72" w:firstLine="617"/>
        <w:jc w:val="both"/>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（十二）其他交通费用：</w:t>
      </w:r>
      <w:r>
        <w:rPr>
          <w:rFonts w:ascii="仿宋" w:hAnsi="仿宋" w:eastAsia="仿宋" w:cs="仿宋"/>
          <w:spacing w:val="5"/>
          <w:sz w:val="31"/>
          <w:szCs w:val="31"/>
        </w:rPr>
        <w:t>填列单位除公务用车运行维护费以</w:t>
      </w:r>
      <w:r>
        <w:rPr>
          <w:rFonts w:ascii="仿宋" w:hAnsi="仿宋" w:eastAsia="仿宋" w:cs="仿宋"/>
          <w:spacing w:val="7"/>
          <w:sz w:val="31"/>
          <w:szCs w:val="31"/>
        </w:rPr>
        <w:t xml:space="preserve"> </w:t>
      </w:r>
      <w:r>
        <w:rPr>
          <w:rFonts w:ascii="仿宋" w:hAnsi="仿宋" w:eastAsia="仿宋" w:cs="仿宋"/>
          <w:spacing w:val="4"/>
          <w:sz w:val="31"/>
          <w:szCs w:val="31"/>
        </w:rPr>
        <w:t>外的其他交通费用。如公务交通补贴、租车费用、</w:t>
      </w:r>
      <w:r>
        <w:rPr>
          <w:rFonts w:ascii="仿宋" w:hAnsi="仿宋" w:eastAsia="仿宋" w:cs="仿宋"/>
          <w:spacing w:val="-88"/>
          <w:sz w:val="31"/>
          <w:szCs w:val="31"/>
        </w:rPr>
        <w:t xml:space="preserve"> </w:t>
      </w:r>
      <w:r>
        <w:rPr>
          <w:rFonts w:ascii="仿宋" w:hAnsi="仿宋" w:eastAsia="仿宋" w:cs="仿宋"/>
          <w:spacing w:val="3"/>
          <w:sz w:val="31"/>
          <w:szCs w:val="31"/>
        </w:rPr>
        <w:t>出租车费用，</w:t>
      </w:r>
    </w:p>
    <w:p>
      <w:pPr>
        <w:spacing w:before="1" w:line="220" w:lineRule="auto"/>
        <w:ind w:left="28"/>
        <w:rPr>
          <w:rFonts w:ascii="仿宋" w:hAnsi="仿宋" w:eastAsia="仿宋" w:cs="仿宋"/>
          <w:sz w:val="31"/>
          <w:szCs w:val="31"/>
        </w:rPr>
      </w:pPr>
      <w:r>
        <w:rPr>
          <w:rFonts w:ascii="仿宋" w:hAnsi="仿宋" w:eastAsia="仿宋" w:cs="仿宋"/>
          <w:spacing w:val="7"/>
          <w:sz w:val="31"/>
          <w:szCs w:val="31"/>
        </w:rPr>
        <w:t>飞机、船舶等燃料费、维修费、保险费等。</w:t>
      </w:r>
    </w:p>
    <w:p>
      <w:pPr>
        <w:spacing w:before="230" w:line="600" w:lineRule="exact"/>
        <w:ind w:left="640"/>
        <w:rPr>
          <w:rFonts w:ascii="仿宋" w:hAnsi="仿宋" w:eastAsia="仿宋" w:cs="仿宋"/>
          <w:sz w:val="31"/>
          <w:szCs w:val="31"/>
        </w:rPr>
      </w:pPr>
      <w:r>
        <w:rPr>
          <w:rFonts w:ascii="仿宋" w:hAnsi="仿宋" w:eastAsia="仿宋" w:cs="仿宋"/>
          <w:spacing w:val="-7"/>
          <w:position w:val="21"/>
          <w:sz w:val="31"/>
          <w:szCs w:val="31"/>
          <w14:textOutline w14:w="5793" w14:cap="sq" w14:cmpd="sng">
            <w14:solidFill>
              <w14:srgbClr w14:val="000000"/>
            </w14:solidFill>
            <w14:prstDash w14:val="solid"/>
            <w14:bevel/>
          </w14:textOutline>
        </w:rPr>
        <w:t>（十三）公务用车购置：</w:t>
      </w:r>
      <w:r>
        <w:rPr>
          <w:rFonts w:ascii="仿宋" w:hAnsi="仿宋" w:eastAsia="仿宋" w:cs="仿宋"/>
          <w:spacing w:val="-7"/>
          <w:position w:val="21"/>
          <w:sz w:val="31"/>
          <w:szCs w:val="31"/>
        </w:rPr>
        <w:t>填列单位公务用车车辆购置支出（含</w:t>
      </w:r>
    </w:p>
    <w:p>
      <w:pPr>
        <w:spacing w:before="1" w:line="219" w:lineRule="auto"/>
        <w:ind w:left="21"/>
        <w:rPr>
          <w:rFonts w:ascii="仿宋" w:hAnsi="仿宋" w:eastAsia="仿宋" w:cs="仿宋"/>
          <w:sz w:val="31"/>
          <w:szCs w:val="31"/>
        </w:rPr>
      </w:pPr>
      <w:r>
        <w:rPr>
          <w:rFonts w:ascii="仿宋" w:hAnsi="仿宋" w:eastAsia="仿宋" w:cs="仿宋"/>
          <w:spacing w:val="5"/>
          <w:sz w:val="31"/>
          <w:szCs w:val="31"/>
        </w:rPr>
        <w:t>车辆购置税、牌照费）。</w:t>
      </w:r>
    </w:p>
    <w:p>
      <w:pPr>
        <w:spacing w:line="219" w:lineRule="auto"/>
        <w:rPr>
          <w:rFonts w:ascii="仿宋" w:hAnsi="仿宋" w:eastAsia="仿宋" w:cs="仿宋"/>
          <w:sz w:val="31"/>
          <w:szCs w:val="31"/>
        </w:rPr>
        <w:sectPr>
          <w:pgSz w:w="11906" w:h="16839"/>
          <w:pgMar w:top="400" w:right="1420" w:bottom="0" w:left="1535" w:header="0" w:footer="0" w:gutter="0"/>
          <w:cols w:space="720" w:num="1"/>
        </w:sectPr>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spacing w:before="100" w:line="357" w:lineRule="auto"/>
        <w:ind w:right="2" w:firstLine="634"/>
        <w:jc w:val="both"/>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（十四）其他交通工具购置：</w:t>
      </w:r>
      <w:r>
        <w:rPr>
          <w:rFonts w:ascii="仿宋" w:hAnsi="仿宋" w:eastAsia="仿宋" w:cs="仿宋"/>
          <w:spacing w:val="5"/>
          <w:sz w:val="31"/>
          <w:szCs w:val="31"/>
        </w:rPr>
        <w:t>填列单位除公务用车外的其他</w:t>
      </w:r>
      <w:r>
        <w:rPr>
          <w:rFonts w:ascii="仿宋" w:hAnsi="仿宋" w:eastAsia="仿宋" w:cs="仿宋"/>
          <w:spacing w:val="9"/>
          <w:sz w:val="31"/>
          <w:szCs w:val="31"/>
        </w:rPr>
        <w:t xml:space="preserve"> </w:t>
      </w:r>
      <w:r>
        <w:rPr>
          <w:rFonts w:ascii="仿宋" w:hAnsi="仿宋" w:eastAsia="仿宋" w:cs="仿宋"/>
          <w:spacing w:val="5"/>
          <w:sz w:val="31"/>
          <w:szCs w:val="31"/>
        </w:rPr>
        <w:t>各类交通工具（如船舶、飞机等）购置支出（含车辆购置税、牌</w:t>
      </w:r>
    </w:p>
    <w:p>
      <w:pPr>
        <w:spacing w:before="1" w:line="223" w:lineRule="auto"/>
        <w:ind w:left="24"/>
        <w:rPr>
          <w:rFonts w:ascii="仿宋" w:hAnsi="仿宋" w:eastAsia="仿宋" w:cs="仿宋"/>
          <w:sz w:val="31"/>
          <w:szCs w:val="31"/>
        </w:rPr>
      </w:pPr>
      <w:r>
        <w:rPr>
          <w:rFonts w:ascii="仿宋" w:hAnsi="仿宋" w:eastAsia="仿宋" w:cs="仿宋"/>
          <w:spacing w:val="-5"/>
          <w:sz w:val="31"/>
          <w:szCs w:val="31"/>
        </w:rPr>
        <w:t>照费）。</w:t>
      </w:r>
    </w:p>
    <w:p>
      <w:pPr>
        <w:spacing w:before="226" w:line="357" w:lineRule="auto"/>
        <w:ind w:left="5" w:firstLine="629"/>
        <w:jc w:val="both"/>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（十五）机关运行经费：</w:t>
      </w:r>
      <w:r>
        <w:rPr>
          <w:rFonts w:ascii="仿宋" w:hAnsi="仿宋" w:eastAsia="仿宋" w:cs="仿宋"/>
          <w:spacing w:val="5"/>
          <w:sz w:val="31"/>
          <w:szCs w:val="31"/>
        </w:rPr>
        <w:t>指为保障行政单位（包括参照公务</w:t>
      </w:r>
      <w:r>
        <w:rPr>
          <w:rFonts w:ascii="仿宋" w:hAnsi="仿宋" w:eastAsia="仿宋" w:cs="仿宋"/>
          <w:spacing w:val="12"/>
          <w:sz w:val="31"/>
          <w:szCs w:val="31"/>
        </w:rPr>
        <w:t xml:space="preserve"> </w:t>
      </w:r>
      <w:r>
        <w:rPr>
          <w:rFonts w:ascii="仿宋" w:hAnsi="仿宋" w:eastAsia="仿宋" w:cs="仿宋"/>
          <w:spacing w:val="5"/>
          <w:sz w:val="31"/>
          <w:szCs w:val="31"/>
        </w:rPr>
        <w:t>员法管理的事业单位）运行用于购买货物和服务的各项资金，包</w:t>
      </w:r>
      <w:r>
        <w:rPr>
          <w:rFonts w:ascii="仿宋" w:hAnsi="仿宋" w:eastAsia="仿宋" w:cs="仿宋"/>
          <w:spacing w:val="6"/>
          <w:sz w:val="31"/>
          <w:szCs w:val="31"/>
        </w:rPr>
        <w:t xml:space="preserve"> </w:t>
      </w:r>
      <w:r>
        <w:rPr>
          <w:rFonts w:ascii="仿宋" w:hAnsi="仿宋" w:eastAsia="仿宋" w:cs="仿宋"/>
          <w:spacing w:val="3"/>
          <w:sz w:val="31"/>
          <w:szCs w:val="31"/>
        </w:rPr>
        <w:t>括办公及印刷费、邮电费、差旅费、会议费、福利费、</w:t>
      </w:r>
      <w:r>
        <w:rPr>
          <w:rFonts w:ascii="仿宋" w:hAnsi="仿宋" w:eastAsia="仿宋" w:cs="仿宋"/>
          <w:spacing w:val="-91"/>
          <w:sz w:val="31"/>
          <w:szCs w:val="31"/>
        </w:rPr>
        <w:t xml:space="preserve"> </w:t>
      </w:r>
      <w:r>
        <w:rPr>
          <w:rFonts w:ascii="仿宋" w:hAnsi="仿宋" w:eastAsia="仿宋" w:cs="仿宋"/>
          <w:spacing w:val="3"/>
          <w:sz w:val="31"/>
          <w:szCs w:val="31"/>
        </w:rPr>
        <w:t>日常维修</w:t>
      </w:r>
      <w:r>
        <w:rPr>
          <w:rFonts w:ascii="仿宋" w:hAnsi="仿宋" w:eastAsia="仿宋" w:cs="仿宋"/>
          <w:sz w:val="31"/>
          <w:szCs w:val="31"/>
        </w:rPr>
        <w:t xml:space="preserve"> </w:t>
      </w:r>
      <w:r>
        <w:rPr>
          <w:rFonts w:ascii="仿宋" w:hAnsi="仿宋" w:eastAsia="仿宋" w:cs="仿宋"/>
          <w:spacing w:val="5"/>
          <w:sz w:val="31"/>
          <w:szCs w:val="31"/>
        </w:rPr>
        <w:t>费、专用材料以及一般设备购置费、办公用房水电费、办公用房</w:t>
      </w:r>
      <w:r>
        <w:rPr>
          <w:rFonts w:ascii="仿宋" w:hAnsi="仿宋" w:eastAsia="仿宋" w:cs="仿宋"/>
          <w:spacing w:val="6"/>
          <w:sz w:val="31"/>
          <w:szCs w:val="31"/>
        </w:rPr>
        <w:t xml:space="preserve"> </w:t>
      </w:r>
      <w:r>
        <w:rPr>
          <w:rFonts w:ascii="仿宋" w:hAnsi="仿宋" w:eastAsia="仿宋" w:cs="仿宋"/>
          <w:spacing w:val="5"/>
          <w:sz w:val="31"/>
          <w:szCs w:val="31"/>
        </w:rPr>
        <w:t>取暖费、办公用房物业管理费、公务用车运行维护费以及其他费</w:t>
      </w:r>
    </w:p>
    <w:p>
      <w:pPr>
        <w:spacing w:before="1" w:line="223" w:lineRule="auto"/>
        <w:ind w:left="1"/>
        <w:rPr>
          <w:rFonts w:ascii="仿宋" w:hAnsi="仿宋" w:eastAsia="仿宋" w:cs="仿宋"/>
          <w:sz w:val="31"/>
          <w:szCs w:val="31"/>
        </w:rPr>
      </w:pPr>
      <w:r>
        <w:rPr>
          <w:rFonts w:ascii="仿宋" w:hAnsi="仿宋" w:eastAsia="仿宋" w:cs="仿宋"/>
          <w:spacing w:val="-2"/>
          <w:sz w:val="31"/>
          <w:szCs w:val="31"/>
        </w:rPr>
        <w:t>用。</w:t>
      </w:r>
    </w:p>
    <w:p>
      <w:pPr>
        <w:spacing w:before="225" w:line="357" w:lineRule="auto"/>
        <w:ind w:left="7" w:right="4" w:firstLine="626"/>
        <w:jc w:val="both"/>
        <w:rPr>
          <w:rFonts w:ascii="仿宋" w:hAnsi="仿宋" w:eastAsia="仿宋" w:cs="仿宋"/>
          <w:sz w:val="31"/>
          <w:szCs w:val="31"/>
        </w:rPr>
      </w:pPr>
      <w:r>
        <w:rPr>
          <w:rFonts w:ascii="仿宋" w:hAnsi="仿宋" w:eastAsia="仿宋" w:cs="仿宋"/>
          <w:spacing w:val="10"/>
          <w:sz w:val="31"/>
          <w:szCs w:val="31"/>
          <w14:textOutline w14:w="5793" w14:cap="sq" w14:cmpd="sng">
            <w14:solidFill>
              <w14:srgbClr w14:val="000000"/>
            </w14:solidFill>
            <w14:prstDash w14:val="solid"/>
            <w14:bevel/>
          </w14:textOutline>
        </w:rPr>
        <w:t>（十六）经费形式:</w:t>
      </w:r>
      <w:r>
        <w:rPr>
          <w:rFonts w:ascii="仿宋" w:hAnsi="仿宋" w:eastAsia="仿宋" w:cs="仿宋"/>
          <w:spacing w:val="10"/>
          <w:sz w:val="31"/>
          <w:szCs w:val="31"/>
        </w:rPr>
        <w:t>按照经费来源，可分为财政拨款、</w:t>
      </w:r>
      <w:r>
        <w:rPr>
          <w:rFonts w:ascii="仿宋" w:hAnsi="仿宋" w:eastAsia="仿宋" w:cs="仿宋"/>
          <w:spacing w:val="9"/>
          <w:sz w:val="31"/>
          <w:szCs w:val="31"/>
        </w:rPr>
        <w:t>财政</w:t>
      </w:r>
      <w:r>
        <w:rPr>
          <w:rFonts w:ascii="仿宋" w:hAnsi="仿宋" w:eastAsia="仿宋" w:cs="仿宋"/>
          <w:sz w:val="31"/>
          <w:szCs w:val="31"/>
        </w:rPr>
        <w:t xml:space="preserve"> </w:t>
      </w:r>
      <w:r>
        <w:rPr>
          <w:rFonts w:ascii="仿宋" w:hAnsi="仿宋" w:eastAsia="仿宋" w:cs="仿宋"/>
          <w:spacing w:val="5"/>
          <w:sz w:val="31"/>
          <w:szCs w:val="31"/>
        </w:rPr>
        <w:t>性资金基本保证、财政性资金定额或定项补助、财政性资金零补</w:t>
      </w:r>
    </w:p>
    <w:p>
      <w:pPr>
        <w:spacing w:before="1" w:line="223" w:lineRule="auto"/>
        <w:ind w:left="16"/>
        <w:rPr>
          <w:rFonts w:ascii="仿宋" w:hAnsi="仿宋" w:eastAsia="仿宋" w:cs="仿宋"/>
          <w:sz w:val="31"/>
          <w:szCs w:val="31"/>
        </w:rPr>
      </w:pPr>
      <w:r>
        <w:rPr>
          <w:rFonts w:ascii="仿宋" w:hAnsi="仿宋" w:eastAsia="仿宋" w:cs="仿宋"/>
          <w:sz w:val="31"/>
          <w:szCs w:val="31"/>
        </w:rPr>
        <w:t>助四类。</w:t>
      </w:r>
    </w:p>
    <w:p>
      <w:pPr>
        <w:spacing w:line="223" w:lineRule="auto"/>
        <w:rPr>
          <w:rFonts w:ascii="仿宋" w:hAnsi="仿宋" w:eastAsia="仿宋" w:cs="仿宋"/>
          <w:sz w:val="31"/>
          <w:szCs w:val="31"/>
        </w:rPr>
        <w:sectPr>
          <w:pgSz w:w="11906" w:h="16839"/>
          <w:pgMar w:top="400" w:right="1526" w:bottom="0" w:left="1542" w:header="0" w:footer="0" w:gutter="0"/>
          <w:cols w:space="720" w:num="1"/>
        </w:sectPr>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6"/>
      </w:pPr>
    </w:p>
    <w:p>
      <w:pPr>
        <w:spacing w:before="5"/>
      </w:pPr>
    </w:p>
    <w:p>
      <w:pPr>
        <w:spacing w:before="5"/>
      </w:pPr>
    </w:p>
    <w:tbl>
      <w:tblPr>
        <w:tblStyle w:val="5"/>
        <w:tblW w:w="11905" w:type="dxa"/>
        <w:tblInd w:w="0" w:type="dxa"/>
        <w:tblLayout w:type="fixed"/>
        <w:tblCellMar>
          <w:top w:w="0" w:type="dxa"/>
          <w:left w:w="0" w:type="dxa"/>
          <w:bottom w:w="0" w:type="dxa"/>
          <w:right w:w="0" w:type="dxa"/>
        </w:tblCellMar>
      </w:tblPr>
      <w:tblGrid>
        <w:gridCol w:w="11905"/>
      </w:tblGrid>
      <w:tr>
        <w:tblPrEx>
          <w:tblCellMar>
            <w:top w:w="0" w:type="dxa"/>
            <w:left w:w="0" w:type="dxa"/>
            <w:bottom w:w="0" w:type="dxa"/>
            <w:right w:w="0" w:type="dxa"/>
          </w:tblCellMar>
        </w:tblPrEx>
        <w:trPr>
          <w:trHeight w:val="5281" w:hRule="atLeast"/>
        </w:trPr>
        <w:tc>
          <w:tcPr>
            <w:tcW w:w="1190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411" w:line="968" w:lineRule="exact"/>
              <w:ind w:left="4218"/>
              <w:rPr>
                <w:rFonts w:ascii="微软雅黑" w:hAnsi="微软雅黑" w:eastAsia="微软雅黑" w:cs="微软雅黑"/>
                <w:sz w:val="96"/>
                <w:szCs w:val="96"/>
              </w:rPr>
            </w:pPr>
            <w:r>
              <w:rPr>
                <w:rFonts w:ascii="微软雅黑" w:hAnsi="微软雅黑" w:eastAsia="微软雅黑" w:cs="微软雅黑"/>
                <w:color w:val="A0A0A0"/>
                <w:spacing w:val="-34"/>
                <w:position w:val="-5"/>
                <w:sz w:val="96"/>
                <w:szCs w:val="96"/>
              </w:rPr>
              <w:t>第四部分</w:t>
            </w:r>
          </w:p>
          <w:p>
            <w:pPr>
              <w:spacing w:before="589" w:line="970" w:lineRule="exact"/>
              <w:ind w:left="1399"/>
              <w:rPr>
                <w:rFonts w:ascii="微软雅黑" w:hAnsi="微软雅黑" w:eastAsia="微软雅黑" w:cs="微软雅黑"/>
                <w:sz w:val="95"/>
                <w:szCs w:val="95"/>
              </w:rPr>
            </w:pPr>
            <w:r>
              <w:rPr>
                <w:rFonts w:ascii="微软雅黑" w:hAnsi="微软雅黑" w:eastAsia="微软雅黑" w:cs="微软雅黑"/>
                <w:color w:val="A4A4A4"/>
                <w:spacing w:val="-42"/>
                <w:position w:val="-4"/>
                <w:sz w:val="95"/>
                <w:szCs w:val="95"/>
              </w:rPr>
              <w:t>2020年度部门决算报表</w:t>
            </w:r>
          </w:p>
        </w:tc>
      </w:tr>
    </w:tbl>
    <w:p>
      <w:pPr>
        <w:pStyle w:val="2"/>
      </w:pPr>
    </w:p>
    <w:p>
      <w:pPr>
        <w:sectPr>
          <w:pgSz w:w="11906" w:h="16839"/>
          <w:pgMar w:top="400" w:right="0" w:bottom="0" w:left="0" w:header="0" w:footer="0" w:gutter="0"/>
          <w:cols w:space="720" w:num="1"/>
        </w:sectPr>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line="11616" w:lineRule="exact"/>
      </w:pPr>
      <w:r>
        <w:rPr>
          <w:position w:val="-232"/>
        </w:rPr>
        <w:drawing>
          <wp:inline distT="0" distB="0" distL="0" distR="0">
            <wp:extent cx="5612765" cy="73755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5612892" cy="7376159"/>
                    </a:xfrm>
                    <a:prstGeom prst="rect">
                      <a:avLst/>
                    </a:prstGeom>
                  </pic:spPr>
                </pic:pic>
              </a:graphicData>
            </a:graphic>
          </wp:inline>
        </w:drawing>
      </w:r>
    </w:p>
    <w:p>
      <w:pPr>
        <w:spacing w:line="11616" w:lineRule="exact"/>
        <w:sectPr>
          <w:pgSz w:w="11906" w:h="16839"/>
          <w:pgMar w:top="400" w:right="1535" w:bottom="0" w:left="1531" w:header="0" w:footer="0" w:gutter="0"/>
          <w:cols w:space="720" w:num="1"/>
        </w:sectPr>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line="11510" w:lineRule="exact"/>
      </w:pPr>
      <w:r>
        <w:rPr>
          <w:position w:val="-230"/>
        </w:rPr>
        <w:drawing>
          <wp:inline distT="0" distB="0" distL="0" distR="0">
            <wp:extent cx="5609590" cy="7308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5609844" cy="7309104"/>
                    </a:xfrm>
                    <a:prstGeom prst="rect">
                      <a:avLst/>
                    </a:prstGeom>
                  </pic:spPr>
                </pic:pic>
              </a:graphicData>
            </a:graphic>
          </wp:inline>
        </w:drawing>
      </w:r>
    </w:p>
    <w:p>
      <w:pPr>
        <w:spacing w:line="11510" w:lineRule="exact"/>
        <w:sectPr>
          <w:pgSz w:w="11906" w:h="16839"/>
          <w:pgMar w:top="400" w:right="1540" w:bottom="0" w:left="1531" w:header="0" w:footer="0" w:gutter="0"/>
          <w:cols w:space="720" w:num="1"/>
        </w:sectPr>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line="9353" w:lineRule="exact"/>
      </w:pPr>
      <w:r>
        <w:rPr>
          <w:position w:val="-187"/>
        </w:rPr>
        <w:drawing>
          <wp:inline distT="0" distB="0" distL="0" distR="0">
            <wp:extent cx="5609590" cy="59385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5609844" cy="5939028"/>
                    </a:xfrm>
                    <a:prstGeom prst="rect">
                      <a:avLst/>
                    </a:prstGeom>
                  </pic:spPr>
                </pic:pic>
              </a:graphicData>
            </a:graphic>
          </wp:inline>
        </w:drawing>
      </w:r>
    </w:p>
    <w:p>
      <w:pPr>
        <w:spacing w:line="9353" w:lineRule="exact"/>
        <w:sectPr>
          <w:pgSz w:w="11906" w:h="16839"/>
          <w:pgMar w:top="400" w:right="1540" w:bottom="0" w:left="1531" w:header="0" w:footer="0" w:gutter="0"/>
          <w:cols w:space="720" w:num="1"/>
        </w:sectPr>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spacing w:line="12975" w:lineRule="exact"/>
      </w:pPr>
      <w:r>
        <w:rPr>
          <w:position w:val="-259"/>
        </w:rPr>
        <w:drawing>
          <wp:inline distT="0" distB="0" distL="0" distR="0">
            <wp:extent cx="5612765" cy="82384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5612892" cy="8238744"/>
                    </a:xfrm>
                    <a:prstGeom prst="rect">
                      <a:avLst/>
                    </a:prstGeom>
                  </pic:spPr>
                </pic:pic>
              </a:graphicData>
            </a:graphic>
          </wp:inline>
        </w:drawing>
      </w:r>
    </w:p>
    <w:p>
      <w:pPr>
        <w:spacing w:line="12975" w:lineRule="exact"/>
        <w:sectPr>
          <w:pgSz w:w="11906" w:h="16839"/>
          <w:pgMar w:top="400" w:right="1535" w:bottom="0" w:left="1531" w:header="0" w:footer="0" w:gutter="0"/>
          <w:cols w:space="720" w:num="1"/>
        </w:sectPr>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spacing w:line="10474" w:lineRule="exact"/>
      </w:pPr>
      <w:r>
        <w:rPr>
          <w:position w:val="-209"/>
        </w:rPr>
        <w:drawing>
          <wp:inline distT="0" distB="0" distL="0" distR="0">
            <wp:extent cx="5609590" cy="66503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5609844" cy="6650735"/>
                    </a:xfrm>
                    <a:prstGeom prst="rect">
                      <a:avLst/>
                    </a:prstGeom>
                  </pic:spPr>
                </pic:pic>
              </a:graphicData>
            </a:graphic>
          </wp:inline>
        </w:drawing>
      </w:r>
    </w:p>
    <w:p>
      <w:pPr>
        <w:spacing w:line="10474" w:lineRule="exact"/>
        <w:sectPr>
          <w:pgSz w:w="11906" w:h="16839"/>
          <w:pgMar w:top="400" w:right="1540" w:bottom="0" w:left="1531" w:header="0" w:footer="0" w:gutter="0"/>
          <w:cols w:space="720" w:num="1"/>
        </w:sectPr>
      </w:pPr>
    </w:p>
    <w:p>
      <w:pPr>
        <w:pStyle w:val="2"/>
        <w:spacing w:line="292" w:lineRule="auto"/>
      </w:pPr>
    </w:p>
    <w:p>
      <w:pPr>
        <w:pStyle w:val="2"/>
        <w:spacing w:line="293" w:lineRule="auto"/>
      </w:pPr>
    </w:p>
    <w:p>
      <w:pPr>
        <w:pStyle w:val="2"/>
        <w:spacing w:line="293" w:lineRule="auto"/>
      </w:pPr>
    </w:p>
    <w:p>
      <w:pPr>
        <w:pStyle w:val="2"/>
        <w:spacing w:line="293" w:lineRule="auto"/>
      </w:pPr>
    </w:p>
    <w:p>
      <w:pPr>
        <w:spacing w:line="8940" w:lineRule="exact"/>
      </w:pPr>
      <w:r>
        <w:rPr>
          <w:position w:val="-178"/>
        </w:rPr>
        <w:drawing>
          <wp:inline distT="0" distB="0" distL="0" distR="0">
            <wp:extent cx="8094980" cy="56769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8095488" cy="5676900"/>
                    </a:xfrm>
                    <a:prstGeom prst="rect">
                      <a:avLst/>
                    </a:prstGeom>
                  </pic:spPr>
                </pic:pic>
              </a:graphicData>
            </a:graphic>
          </wp:inline>
        </w:drawing>
      </w:r>
    </w:p>
    <w:p>
      <w:pPr>
        <w:spacing w:line="8940" w:lineRule="exact"/>
        <w:sectPr>
          <w:pgSz w:w="16839" w:h="11906"/>
          <w:pgMar w:top="400" w:right="2104" w:bottom="0" w:left="1984" w:header="0" w:footer="0" w:gutter="0"/>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9" w:lineRule="auto"/>
      </w:pPr>
    </w:p>
    <w:p>
      <w:pPr>
        <w:pStyle w:val="2"/>
        <w:spacing w:line="269" w:lineRule="auto"/>
      </w:pPr>
    </w:p>
    <w:p>
      <w:pPr>
        <w:spacing w:line="7409" w:lineRule="exact"/>
      </w:pPr>
      <w:r>
        <w:rPr>
          <w:position w:val="-148"/>
        </w:rPr>
        <w:drawing>
          <wp:inline distT="0" distB="0" distL="0" distR="0">
            <wp:extent cx="5612765" cy="470408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5612892" cy="4704588"/>
                    </a:xfrm>
                    <a:prstGeom prst="rect">
                      <a:avLst/>
                    </a:prstGeom>
                  </pic:spPr>
                </pic:pic>
              </a:graphicData>
            </a:graphic>
          </wp:inline>
        </w:drawing>
      </w:r>
    </w:p>
    <w:p>
      <w:pPr>
        <w:spacing w:line="7409" w:lineRule="exact"/>
        <w:sectPr>
          <w:pgSz w:w="11906" w:h="16839"/>
          <w:pgMar w:top="400" w:right="1535" w:bottom="0" w:left="1531" w:header="0" w:footer="0" w:gutter="0"/>
          <w:cols w:space="720" w:num="1"/>
        </w:sectPr>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line="5671" w:lineRule="exact"/>
      </w:pPr>
      <w:r>
        <w:rPr>
          <w:position w:val="-113"/>
        </w:rPr>
        <w:drawing>
          <wp:inline distT="0" distB="0" distL="0" distR="0">
            <wp:extent cx="5609590" cy="36010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5609844" cy="3601211"/>
                    </a:xfrm>
                    <a:prstGeom prst="rect">
                      <a:avLst/>
                    </a:prstGeom>
                  </pic:spPr>
                </pic:pic>
              </a:graphicData>
            </a:graphic>
          </wp:inline>
        </w:drawing>
      </w:r>
    </w:p>
    <w:p>
      <w:pPr>
        <w:spacing w:line="5671" w:lineRule="exact"/>
        <w:sectPr>
          <w:pgSz w:w="11906" w:h="16839"/>
          <w:pgMar w:top="400" w:right="1540" w:bottom="0" w:left="1531" w:header="0" w:footer="0" w:gutter="0"/>
          <w:cols w:space="720" w:num="1"/>
        </w:sectPr>
      </w:pPr>
    </w:p>
    <w:p>
      <w:pPr>
        <w:pStyle w:val="2"/>
        <w:spacing w:line="262" w:lineRule="auto"/>
      </w:pPr>
    </w:p>
    <w:p>
      <w:pPr>
        <w:pStyle w:val="2"/>
        <w:spacing w:line="262" w:lineRule="auto"/>
      </w:pPr>
    </w:p>
    <w:p>
      <w:pPr>
        <w:pStyle w:val="2"/>
        <w:spacing w:line="262" w:lineRule="auto"/>
      </w:pPr>
    </w:p>
    <w:p>
      <w:pPr>
        <w:pStyle w:val="2"/>
        <w:spacing w:line="263" w:lineRule="auto"/>
      </w:pPr>
    </w:p>
    <w:p>
      <w:pPr>
        <w:pStyle w:val="2"/>
        <w:spacing w:line="263" w:lineRule="auto"/>
      </w:pPr>
    </w:p>
    <w:p>
      <w:pPr>
        <w:pStyle w:val="2"/>
        <w:spacing w:line="263" w:lineRule="auto"/>
      </w:pPr>
    </w:p>
    <w:p>
      <w:pPr>
        <w:spacing w:line="5299" w:lineRule="exact"/>
      </w:pPr>
      <w:r>
        <w:rPr>
          <w:position w:val="-105"/>
        </w:rPr>
        <w:drawing>
          <wp:inline distT="0" distB="0" distL="0" distR="0">
            <wp:extent cx="5612765" cy="33648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5612892" cy="3364992"/>
                    </a:xfrm>
                    <a:prstGeom prst="rect">
                      <a:avLst/>
                    </a:prstGeom>
                  </pic:spPr>
                </pic:pic>
              </a:graphicData>
            </a:graphic>
          </wp:inline>
        </w:drawing>
      </w:r>
    </w:p>
    <w:p>
      <w:pPr>
        <w:spacing w:line="5299" w:lineRule="exact"/>
        <w:sectPr>
          <w:pgSz w:w="11906" w:h="16839"/>
          <w:pgMar w:top="400" w:right="1535" w:bottom="0" w:left="1531" w:header="0" w:footer="0" w:gutter="0"/>
          <w:cols w:space="720" w:num="1"/>
        </w:sectPr>
      </w:pPr>
    </w:p>
    <w:p>
      <w:pPr>
        <w:spacing w:line="16808" w:lineRule="exact"/>
      </w:pPr>
      <w:r>
        <w:rPr>
          <w:position w:val="-336"/>
        </w:rPr>
        <w:drawing>
          <wp:inline distT="0" distB="0" distL="0" distR="0">
            <wp:extent cx="7559675" cy="106730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7560309" cy="10673219"/>
                    </a:xfrm>
                    <a:prstGeom prst="rect">
                      <a:avLst/>
                    </a:prstGeom>
                  </pic:spPr>
                </pic:pic>
              </a:graphicData>
            </a:graphic>
          </wp:inline>
        </w:drawing>
      </w:r>
    </w:p>
    <w:sectPr>
      <w:footerReference r:id="rId7" w:type="default"/>
      <w:pgSz w:w="11906"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309" cy="106921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Dc0YmFkZmU2OTgwZjRiYjgzNWQ3NGU3OTYyOTFmNDYifQ=="/>
  </w:docVars>
  <w:rsids>
    <w:rsidRoot w:val="00000000"/>
    <w:rsid w:val="12182836"/>
    <w:rsid w:val="26343656"/>
    <w:rsid w:val="381F519A"/>
    <w:rsid w:val="4A086C1A"/>
    <w:rsid w:val="59641925"/>
    <w:rsid w:val="715673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2021-08-25T13:33:00Z</dcterms:created>
  <dc:creator>王明新TIAD</dc:creator>
  <cp:lastModifiedBy>fanyibing</cp:lastModifiedBy>
  <dcterms:modified xsi:type="dcterms:W3CDTF">2024-01-19T07:01:17Z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2024-01-18T09:06:10Z</vt:filetime>
  </property>
  <property fmtid="{D5CDD505-2E9C-101B-9397-08002B2CF9AE}" pid="4" name="KSOProductBuildVer">
    <vt:lpwstr>2052-12.1.0.16250</vt:lpwstr>
  </property>
  <property fmtid="{D5CDD505-2E9C-101B-9397-08002B2CF9AE}" pid="5" name="ICV">
    <vt:lpwstr>ED3DE042A87C498BABB8434ECD4AD12E_12</vt:lpwstr>
  </property>
</Properties>
</file>